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32D" w:rsidRDefault="0013632D" w:rsidP="00D23E80">
      <w:pPr>
        <w:spacing w:line="240" w:lineRule="auto"/>
        <w:jc w:val="center"/>
      </w:pPr>
      <w:r>
        <w:rPr>
          <w:noProof/>
        </w:rPr>
        <w:drawing>
          <wp:inline distT="0" distB="0" distL="0" distR="0">
            <wp:extent cx="341280" cy="274680"/>
            <wp:effectExtent l="0" t="0" r="0" b="0"/>
            <wp:docPr id="2111" name="圈024.jpg" descr="id:21475169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5.jpeg"/>
                    <pic:cNvPicPr/>
                  </pic:nvPicPr>
                  <pic:blipFill>
                    <a:blip r:embed="rId6"/>
                    <a:stretch>
                      <a:fillRect/>
                    </a:stretch>
                  </pic:blipFill>
                  <pic:spPr>
                    <a:xfrm>
                      <a:off x="0" y="0"/>
                      <a:ext cx="341280" cy="274680"/>
                    </a:xfrm>
                    <a:prstGeom prst="rect">
                      <a:avLst/>
                    </a:prstGeom>
                  </pic:spPr>
                </pic:pic>
              </a:graphicData>
            </a:graphic>
          </wp:inline>
        </w:drawing>
      </w:r>
      <w:r>
        <w:rPr>
          <w:rFonts w:eastAsia="方正小标宋_GBK" w:hint="eastAsia"/>
          <w:sz w:val="36"/>
        </w:rPr>
        <w:t>京剧趣谈</w:t>
      </w:r>
    </w:p>
    <w:p w:rsidR="0013632D" w:rsidRDefault="0013632D" w:rsidP="0013632D">
      <w:pPr>
        <w:spacing w:line="240" w:lineRule="auto"/>
        <w:jc w:val="center"/>
      </w:pPr>
      <w:r>
        <w:rPr>
          <w:noProof/>
        </w:rPr>
        <w:drawing>
          <wp:inline distT="0" distB="0" distL="0" distR="0">
            <wp:extent cx="877320" cy="252720"/>
            <wp:effectExtent l="0" t="0" r="0" b="0"/>
            <wp:docPr id="2114" name="教材分析.jpg" descr="id:21475170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7"/>
                    <a:stretch>
                      <a:fillRect/>
                    </a:stretch>
                  </pic:blipFill>
                  <pic:spPr>
                    <a:xfrm>
                      <a:off x="0" y="0"/>
                      <a:ext cx="877320" cy="252720"/>
                    </a:xfrm>
                    <a:prstGeom prst="rect">
                      <a:avLst/>
                    </a:prstGeom>
                  </pic:spPr>
                </pic:pic>
              </a:graphicData>
            </a:graphic>
          </wp:inline>
        </w:drawing>
      </w:r>
    </w:p>
    <w:p w:rsidR="0013632D" w:rsidRDefault="0013632D" w:rsidP="0013632D">
      <w:pPr>
        <w:spacing w:line="240" w:lineRule="auto"/>
        <w:ind w:firstLineChars="200" w:firstLine="360"/>
      </w:pPr>
      <w:r>
        <w:rPr>
          <w:rFonts w:hint="eastAsia"/>
        </w:rPr>
        <w:t>《京剧趣谈》由两篇与京剧相关的小短文组成</w:t>
      </w:r>
      <w:r>
        <w:rPr>
          <w:rFonts w:ascii="方正书宋_GBK" w:hAnsi="方正书宋_GBK"/>
        </w:rPr>
        <w:t>,</w:t>
      </w:r>
      <w:r>
        <w:rPr>
          <w:rFonts w:hint="eastAsia"/>
        </w:rPr>
        <w:t>介绍了京剧表演在道具使用方面的特点</w:t>
      </w:r>
      <w:r>
        <w:rPr>
          <w:rFonts w:ascii="方正书宋_GBK" w:hAnsi="方正书宋_GBK"/>
        </w:rPr>
        <w:t>,</w:t>
      </w:r>
      <w:r>
        <w:rPr>
          <w:rFonts w:hint="eastAsia"/>
        </w:rPr>
        <w:t>以及在动作造型方面的独特之处。课文内容新鲜</w:t>
      </w:r>
      <w:r>
        <w:rPr>
          <w:rFonts w:ascii="方正书宋_GBK" w:hAnsi="方正书宋_GBK"/>
        </w:rPr>
        <w:t>,</w:t>
      </w:r>
      <w:r>
        <w:rPr>
          <w:rFonts w:hint="eastAsia"/>
        </w:rPr>
        <w:t>语言简洁</w:t>
      </w:r>
      <w:r>
        <w:rPr>
          <w:rFonts w:ascii="方正书宋_GBK" w:hAnsi="方正书宋_GBK"/>
        </w:rPr>
        <w:t>,</w:t>
      </w:r>
      <w:r>
        <w:rPr>
          <w:rFonts w:hint="eastAsia"/>
        </w:rPr>
        <w:t>叙事方式生动有趣</w:t>
      </w:r>
      <w:r>
        <w:rPr>
          <w:rFonts w:ascii="方正书宋_GBK" w:hAnsi="方正书宋_GBK"/>
        </w:rPr>
        <w:t>,</w:t>
      </w:r>
      <w:r>
        <w:rPr>
          <w:rFonts w:hint="eastAsia"/>
        </w:rPr>
        <w:t>适合学生自学。</w:t>
      </w:r>
    </w:p>
    <w:p w:rsidR="0013632D" w:rsidRDefault="0013632D" w:rsidP="0013632D">
      <w:pPr>
        <w:spacing w:line="240" w:lineRule="auto"/>
        <w:ind w:firstLineChars="200" w:firstLine="360"/>
      </w:pPr>
      <w:r>
        <w:rPr>
          <w:rFonts w:hint="eastAsia"/>
        </w:rPr>
        <w:t>选编本文的目的是让学生了解文中介绍的京剧的两种表现形式</w:t>
      </w:r>
      <w:r>
        <w:rPr>
          <w:rFonts w:ascii="方正书宋_GBK" w:hAnsi="方正书宋_GBK"/>
        </w:rPr>
        <w:t>,</w:t>
      </w:r>
      <w:r>
        <w:rPr>
          <w:rFonts w:hint="eastAsia"/>
        </w:rPr>
        <w:t>想象马鞭和亮相在京剧舞台上的运用</w:t>
      </w:r>
      <w:r>
        <w:rPr>
          <w:rFonts w:ascii="方正书宋_GBK" w:hAnsi="方正书宋_GBK"/>
        </w:rPr>
        <w:t>,</w:t>
      </w:r>
      <w:r>
        <w:rPr>
          <w:rFonts w:hint="eastAsia"/>
        </w:rPr>
        <w:t>从而体会京剧艺术的魅力。</w:t>
      </w:r>
    </w:p>
    <w:p w:rsidR="0013632D" w:rsidRDefault="0013632D" w:rsidP="0013632D">
      <w:pPr>
        <w:spacing w:line="240" w:lineRule="auto"/>
        <w:jc w:val="center"/>
      </w:pPr>
      <w:r>
        <w:rPr>
          <w:noProof/>
        </w:rPr>
        <w:drawing>
          <wp:inline distT="0" distB="0" distL="0" distR="0">
            <wp:extent cx="877320" cy="252720"/>
            <wp:effectExtent l="0" t="0" r="0" b="0"/>
            <wp:docPr id="2115" name="教学目标.jpg" descr="id:21475170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a:stretch>
                      <a:fillRect/>
                    </a:stretch>
                  </pic:blipFill>
                  <pic:spPr>
                    <a:xfrm>
                      <a:off x="0" y="0"/>
                      <a:ext cx="877320" cy="252720"/>
                    </a:xfrm>
                    <a:prstGeom prst="rect">
                      <a:avLst/>
                    </a:prstGeom>
                  </pic:spPr>
                </pic:pic>
              </a:graphicData>
            </a:graphic>
          </wp:inline>
        </w:drawing>
      </w:r>
    </w:p>
    <w:p w:rsidR="0013632D" w:rsidRDefault="0013632D" w:rsidP="0013632D">
      <w:pPr>
        <w:spacing w:line="240" w:lineRule="auto"/>
        <w:ind w:firstLineChars="200" w:firstLine="360"/>
      </w:pPr>
      <w:r>
        <w:rPr>
          <w:rFonts w:ascii="NEU-HZ-S92" w:hAnsi="NEU-HZ-S92"/>
        </w:rPr>
        <w:t>1</w:t>
      </w:r>
      <w:r>
        <w:t>.</w:t>
      </w:r>
      <w:r>
        <w:rPr>
          <w:rFonts w:hint="eastAsia"/>
        </w:rPr>
        <w:t>默读课文</w:t>
      </w:r>
      <w:r>
        <w:rPr>
          <w:rFonts w:ascii="方正书宋_GBK" w:hAnsi="方正书宋_GBK"/>
        </w:rPr>
        <w:t>,</w:t>
      </w:r>
      <w:r>
        <w:rPr>
          <w:rFonts w:hint="eastAsia"/>
        </w:rPr>
        <w:t>能说出自己对京剧的了解。</w:t>
      </w:r>
    </w:p>
    <w:p w:rsidR="0013632D" w:rsidRDefault="0013632D" w:rsidP="0013632D">
      <w:pPr>
        <w:spacing w:line="240" w:lineRule="auto"/>
        <w:ind w:firstLineChars="200" w:firstLine="360"/>
      </w:pPr>
      <w:r>
        <w:rPr>
          <w:rFonts w:ascii="NEU-HZ-S92" w:hAnsi="NEU-HZ-S92"/>
        </w:rPr>
        <w:t>2</w:t>
      </w:r>
      <w:r>
        <w:t>.</w:t>
      </w:r>
      <w:r>
        <w:rPr>
          <w:rFonts w:hint="eastAsia"/>
        </w:rPr>
        <w:t>展开想象</w:t>
      </w:r>
      <w:r>
        <w:rPr>
          <w:rFonts w:ascii="方正书宋_GBK" w:hAnsi="方正书宋_GBK"/>
        </w:rPr>
        <w:t>,</w:t>
      </w:r>
      <w:r>
        <w:rPr>
          <w:rFonts w:hint="eastAsia"/>
        </w:rPr>
        <w:t>感受京剧艺术的魅力。</w:t>
      </w:r>
    </w:p>
    <w:p w:rsidR="0013632D" w:rsidRDefault="0013632D" w:rsidP="0013632D">
      <w:pPr>
        <w:spacing w:line="240" w:lineRule="auto"/>
        <w:jc w:val="center"/>
      </w:pPr>
      <w:r>
        <w:rPr>
          <w:noProof/>
        </w:rPr>
        <w:drawing>
          <wp:inline distT="0" distB="0" distL="0" distR="0">
            <wp:extent cx="877320" cy="252720"/>
            <wp:effectExtent l="0" t="0" r="0" b="0"/>
            <wp:docPr id="2116" name="教学建议.jpg" descr="id:21475170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9"/>
                    <a:stretch>
                      <a:fillRect/>
                    </a:stretch>
                  </pic:blipFill>
                  <pic:spPr>
                    <a:xfrm>
                      <a:off x="0" y="0"/>
                      <a:ext cx="877320" cy="252720"/>
                    </a:xfrm>
                    <a:prstGeom prst="rect">
                      <a:avLst/>
                    </a:prstGeom>
                  </pic:spPr>
                </pic:pic>
              </a:graphicData>
            </a:graphic>
          </wp:inline>
        </w:drawing>
      </w:r>
    </w:p>
    <w:p w:rsidR="0013632D" w:rsidRDefault="0013632D" w:rsidP="0013632D">
      <w:pPr>
        <w:spacing w:line="240" w:lineRule="auto"/>
        <w:ind w:firstLineChars="200" w:firstLine="360"/>
      </w:pPr>
      <w:r>
        <w:rPr>
          <w:rFonts w:ascii="NEU-HZ-S92" w:hAnsi="NEU-HZ-S92"/>
        </w:rPr>
        <w:t>1</w:t>
      </w:r>
      <w:r>
        <w:t>.</w:t>
      </w:r>
      <w:r>
        <w:rPr>
          <w:rFonts w:hint="eastAsia"/>
        </w:rPr>
        <w:t>引导学生搜集关于京剧的资料</w:t>
      </w:r>
      <w:r>
        <w:rPr>
          <w:rFonts w:ascii="方正书宋_GBK" w:hAnsi="方正书宋_GBK"/>
        </w:rPr>
        <w:t>,</w:t>
      </w:r>
      <w:r>
        <w:rPr>
          <w:rFonts w:hint="eastAsia"/>
        </w:rPr>
        <w:t>激发学生的好奇心</w:t>
      </w:r>
      <w:r>
        <w:rPr>
          <w:rFonts w:ascii="方正书宋_GBK" w:hAnsi="方正书宋_GBK"/>
        </w:rPr>
        <w:t>,</w:t>
      </w:r>
      <w:r>
        <w:rPr>
          <w:rFonts w:hint="eastAsia"/>
        </w:rPr>
        <w:t>调动学生的兴趣。</w:t>
      </w:r>
    </w:p>
    <w:p w:rsidR="0013632D" w:rsidRDefault="0013632D" w:rsidP="0013632D">
      <w:pPr>
        <w:spacing w:line="240" w:lineRule="auto"/>
        <w:ind w:firstLineChars="200" w:firstLine="360"/>
      </w:pPr>
      <w:r>
        <w:rPr>
          <w:rFonts w:ascii="NEU-HZ-S92" w:hAnsi="NEU-HZ-S92"/>
        </w:rPr>
        <w:t>2</w:t>
      </w:r>
      <w:r>
        <w:t>.</w:t>
      </w:r>
      <w:r>
        <w:rPr>
          <w:rFonts w:hint="eastAsia"/>
        </w:rPr>
        <w:t>引导学生将学习提示中的问题细化</w:t>
      </w:r>
      <w:r>
        <w:rPr>
          <w:rFonts w:ascii="方正书宋_GBK" w:hAnsi="方正书宋_GBK"/>
        </w:rPr>
        <w:t>,</w:t>
      </w:r>
      <w:r>
        <w:rPr>
          <w:rFonts w:hint="eastAsia"/>
        </w:rPr>
        <w:t>先说短文分别写了京剧的哪两个方面</w:t>
      </w:r>
      <w:r>
        <w:rPr>
          <w:rFonts w:ascii="方正书宋_GBK" w:hAnsi="方正书宋_GBK"/>
        </w:rPr>
        <w:t>,</w:t>
      </w:r>
      <w:r>
        <w:rPr>
          <w:rFonts w:hint="eastAsia"/>
        </w:rPr>
        <w:t>再分别学习</w:t>
      </w:r>
      <w:r>
        <w:rPr>
          <w:rFonts w:ascii="方正书宋_GBK" w:hAnsi="方正书宋_GBK"/>
        </w:rPr>
        <w:t>,</w:t>
      </w:r>
      <w:r>
        <w:rPr>
          <w:rFonts w:hint="eastAsia"/>
        </w:rPr>
        <w:t>了解京剧艺术的一些特点。</w:t>
      </w:r>
    </w:p>
    <w:p w:rsidR="0013632D" w:rsidRDefault="0013632D" w:rsidP="0013632D">
      <w:pPr>
        <w:spacing w:line="240" w:lineRule="auto"/>
        <w:ind w:firstLineChars="200" w:firstLine="360"/>
      </w:pPr>
      <w:r>
        <w:rPr>
          <w:rFonts w:ascii="NEU-HZ-S92" w:hAnsi="NEU-HZ-S92"/>
        </w:rPr>
        <w:t>3</w:t>
      </w:r>
      <w:r>
        <w:t>.</w:t>
      </w:r>
      <w:r>
        <w:rPr>
          <w:rFonts w:hint="eastAsia"/>
        </w:rPr>
        <w:t>在学习过程中</w:t>
      </w:r>
      <w:r>
        <w:rPr>
          <w:rFonts w:ascii="方正书宋_GBK" w:hAnsi="方正书宋_GBK"/>
        </w:rPr>
        <w:t>,</w:t>
      </w:r>
      <w:r>
        <w:rPr>
          <w:rFonts w:hint="eastAsia"/>
        </w:rPr>
        <w:t>引导学生借助相关语句展开想象。</w:t>
      </w:r>
    </w:p>
    <w:p w:rsidR="0013632D" w:rsidRDefault="0013632D" w:rsidP="0013632D">
      <w:pPr>
        <w:spacing w:line="240" w:lineRule="auto"/>
        <w:ind w:firstLineChars="200" w:firstLine="360"/>
      </w:pPr>
      <w:r>
        <w:rPr>
          <w:rFonts w:ascii="NEU-HZ-S92" w:hAnsi="NEU-HZ-S92"/>
        </w:rPr>
        <w:t>4</w:t>
      </w:r>
      <w:r>
        <w:t>.</w:t>
      </w:r>
      <w:r>
        <w:rPr>
          <w:rFonts w:hint="eastAsia"/>
        </w:rPr>
        <w:t>引导有兴趣的学生课后开展一些活动</w:t>
      </w:r>
      <w:r>
        <w:rPr>
          <w:rFonts w:ascii="方正书宋_GBK" w:hAnsi="方正书宋_GBK"/>
        </w:rPr>
        <w:t>,</w:t>
      </w:r>
      <w:r>
        <w:rPr>
          <w:rFonts w:hint="eastAsia"/>
        </w:rPr>
        <w:t>进一步激发对京剧的兴趣。</w:t>
      </w:r>
    </w:p>
    <w:p w:rsidR="0013632D" w:rsidRDefault="0013632D" w:rsidP="0013632D">
      <w:pPr>
        <w:spacing w:line="240" w:lineRule="auto"/>
        <w:jc w:val="center"/>
      </w:pPr>
      <w:r>
        <w:rPr>
          <w:noProof/>
        </w:rPr>
        <w:drawing>
          <wp:inline distT="0" distB="0" distL="0" distR="0">
            <wp:extent cx="877320" cy="252720"/>
            <wp:effectExtent l="0" t="0" r="0" b="0"/>
            <wp:docPr id="2117" name="教学准备.jpg" descr="id:21475170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0"/>
                    <a:stretch>
                      <a:fillRect/>
                    </a:stretch>
                  </pic:blipFill>
                  <pic:spPr>
                    <a:xfrm>
                      <a:off x="0" y="0"/>
                      <a:ext cx="877320" cy="252720"/>
                    </a:xfrm>
                    <a:prstGeom prst="rect">
                      <a:avLst/>
                    </a:prstGeom>
                  </pic:spPr>
                </pic:pic>
              </a:graphicData>
            </a:graphic>
          </wp:inline>
        </w:drawing>
      </w:r>
    </w:p>
    <w:p w:rsidR="0013632D" w:rsidRDefault="0013632D" w:rsidP="0013632D">
      <w:pPr>
        <w:spacing w:line="240" w:lineRule="auto"/>
        <w:ind w:firstLineChars="200" w:firstLine="360"/>
      </w:pPr>
      <w:r>
        <w:rPr>
          <w:rFonts w:hint="eastAsia"/>
        </w:rPr>
        <w:t xml:space="preserve"> </w:t>
      </w:r>
      <w:r>
        <w:rPr>
          <w:rFonts w:ascii="NEU-HZ-S92" w:hAnsi="NEU-HZ-S92"/>
        </w:rPr>
        <w:t>1</w:t>
      </w:r>
      <w:r>
        <w:t>.</w:t>
      </w:r>
      <w:r>
        <w:rPr>
          <w:rFonts w:hint="eastAsia"/>
        </w:rPr>
        <w:t>搜集和京剧相关的资料。</w:t>
      </w:r>
    </w:p>
    <w:p w:rsidR="0013632D" w:rsidRDefault="0013632D" w:rsidP="0013632D">
      <w:pPr>
        <w:spacing w:line="240" w:lineRule="auto"/>
        <w:ind w:firstLineChars="200" w:firstLine="360"/>
      </w:pPr>
      <w:r>
        <w:rPr>
          <w:rFonts w:ascii="NEU-HZ-S92" w:hAnsi="NEU-HZ-S92"/>
          <w:color w:val="FF00FF"/>
        </w:rPr>
        <w:t>2</w:t>
      </w:r>
      <w:r>
        <w:rPr>
          <w:color w:val="FF00FF"/>
        </w:rPr>
        <w:t>.</w:t>
      </w:r>
      <w:r>
        <w:rPr>
          <w:rFonts w:hint="eastAsia"/>
          <w:color w:val="FF00FF"/>
        </w:rPr>
        <w:t>完成《完全解读》小册子中的预习作业。</w:t>
      </w:r>
    </w:p>
    <w:p w:rsidR="0013632D" w:rsidRDefault="0013632D" w:rsidP="0013632D">
      <w:pPr>
        <w:spacing w:line="240" w:lineRule="auto"/>
        <w:jc w:val="center"/>
      </w:pPr>
      <w:r>
        <w:rPr>
          <w:noProof/>
        </w:rPr>
        <w:drawing>
          <wp:inline distT="0" distB="0" distL="0" distR="0">
            <wp:extent cx="877320" cy="252720"/>
            <wp:effectExtent l="0" t="0" r="0" b="0"/>
            <wp:docPr id="2118" name="课时安排.jpg" descr="id:21475170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a:stretch>
                      <a:fillRect/>
                    </a:stretch>
                  </pic:blipFill>
                  <pic:spPr>
                    <a:xfrm>
                      <a:off x="0" y="0"/>
                      <a:ext cx="877320" cy="252720"/>
                    </a:xfrm>
                    <a:prstGeom prst="rect">
                      <a:avLst/>
                    </a:prstGeom>
                  </pic:spPr>
                </pic:pic>
              </a:graphicData>
            </a:graphic>
          </wp:inline>
        </w:drawing>
      </w:r>
    </w:p>
    <w:p w:rsidR="0013632D" w:rsidRDefault="0013632D" w:rsidP="0013632D">
      <w:pPr>
        <w:spacing w:line="240" w:lineRule="auto"/>
        <w:ind w:firstLineChars="200" w:firstLine="360"/>
      </w:pPr>
      <w:r>
        <w:t>1</w:t>
      </w:r>
      <w:r>
        <w:rPr>
          <w:rFonts w:hint="eastAsia"/>
        </w:rPr>
        <w:t>课时</w:t>
      </w:r>
    </w:p>
    <w:p w:rsidR="0013632D" w:rsidRDefault="0013632D" w:rsidP="0013632D">
      <w:pPr>
        <w:spacing w:line="240" w:lineRule="auto"/>
        <w:jc w:val="center"/>
      </w:pPr>
      <w:r>
        <w:rPr>
          <w:noProof/>
        </w:rPr>
        <w:drawing>
          <wp:inline distT="0" distB="0" distL="0" distR="0">
            <wp:extent cx="2014920" cy="432720"/>
            <wp:effectExtent l="0" t="0" r="0" b="0"/>
            <wp:docPr id="2119" name="教学过程.jpg" descr="id:21475170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2"/>
                    <a:stretch>
                      <a:fillRect/>
                    </a:stretch>
                  </pic:blipFill>
                  <pic:spPr>
                    <a:xfrm>
                      <a:off x="0" y="0"/>
                      <a:ext cx="2014920" cy="432720"/>
                    </a:xfrm>
                    <a:prstGeom prst="rect">
                      <a:avLst/>
                    </a:prstGeom>
                  </pic:spPr>
                </pic:pic>
              </a:graphicData>
            </a:graphic>
          </wp:inline>
        </w:drawing>
      </w:r>
    </w:p>
    <w:tbl>
      <w:tblPr>
        <w:tblW w:w="2413" w:type="pct"/>
        <w:jc w:val="center"/>
        <w:tblLayout w:type="fixed"/>
        <w:tblLook w:val="04A0"/>
      </w:tblPr>
      <w:tblGrid>
        <w:gridCol w:w="4110"/>
      </w:tblGrid>
      <w:tr w:rsidR="0013632D" w:rsidTr="00EB4708">
        <w:trPr>
          <w:jc w:val="center"/>
        </w:trPr>
        <w:tc>
          <w:tcPr>
            <w:tcW w:w="3969" w:type="dxa"/>
            <w:tcMar>
              <w:left w:w="105" w:type="dxa"/>
              <w:right w:w="105" w:type="dxa"/>
            </w:tcMar>
            <w:vAlign w:val="center"/>
          </w:tcPr>
          <w:p w:rsidR="0013632D" w:rsidRDefault="0013632D" w:rsidP="00186FC9">
            <w:pPr>
              <w:spacing w:line="240" w:lineRule="auto"/>
              <w:jc w:val="center"/>
            </w:pPr>
            <w:r>
              <w:rPr>
                <w:rFonts w:eastAsia="方正黑体_GBK" w:hint="eastAsia"/>
                <w:color w:val="FF00FF"/>
                <w:sz w:val="21"/>
              </w:rPr>
              <w:lastRenderedPageBreak/>
              <w:t>一</w:t>
            </w:r>
            <w:r>
              <w:rPr>
                <w:color w:val="FF00FF"/>
                <w:sz w:val="21"/>
              </w:rPr>
              <w:t xml:space="preserve">　</w:t>
            </w:r>
            <w:r>
              <w:rPr>
                <w:rFonts w:eastAsia="方正黑体_GBK" w:hint="eastAsia"/>
                <w:color w:val="FF00FF"/>
                <w:sz w:val="21"/>
              </w:rPr>
              <w:t>激趣导入</w:t>
            </w:r>
          </w:p>
        </w:tc>
      </w:tr>
    </w:tbl>
    <w:p w:rsidR="0013632D" w:rsidRDefault="0013632D" w:rsidP="0013632D">
      <w:pPr>
        <w:spacing w:line="240" w:lineRule="auto"/>
        <w:jc w:val="center"/>
      </w:pPr>
      <w:r>
        <w:rPr>
          <w:noProof/>
        </w:rPr>
        <w:drawing>
          <wp:inline distT="0" distB="0" distL="0" distR="0">
            <wp:extent cx="529920" cy="213120"/>
            <wp:effectExtent l="0" t="0" r="0" b="0"/>
            <wp:docPr id="2121" name="方法一.jpg" descr="id:21475170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3"/>
                    <a:stretch>
                      <a:fillRect/>
                    </a:stretch>
                  </pic:blipFill>
                  <pic:spPr>
                    <a:xfrm>
                      <a:off x="0" y="0"/>
                      <a:ext cx="529920" cy="213120"/>
                    </a:xfrm>
                    <a:prstGeom prst="rect">
                      <a:avLst/>
                    </a:prstGeom>
                  </pic:spPr>
                </pic:pic>
              </a:graphicData>
            </a:graphic>
          </wp:inline>
        </w:drawing>
      </w:r>
    </w:p>
    <w:p w:rsidR="0013632D" w:rsidRDefault="0013632D" w:rsidP="0013632D">
      <w:pPr>
        <w:spacing w:line="240" w:lineRule="auto"/>
        <w:ind w:firstLineChars="200" w:firstLine="360"/>
      </w:pPr>
      <w:r>
        <w:rPr>
          <w:rFonts w:ascii="NEU-HZ-S92" w:hAnsi="NEU-HZ-S92"/>
        </w:rPr>
        <w:t>1</w:t>
      </w:r>
      <w:r>
        <w:t>.</w:t>
      </w:r>
      <w:r>
        <w:rPr>
          <w:rFonts w:hint="eastAsia"/>
        </w:rPr>
        <w:t>教师播放歌曲《说唱脸谱》</w:t>
      </w:r>
      <w:r>
        <w:rPr>
          <w:rFonts w:ascii="方正书宋_GBK" w:hAnsi="方正书宋_GBK"/>
        </w:rPr>
        <w:t>,</w:t>
      </w:r>
      <w:r>
        <w:rPr>
          <w:rFonts w:hint="eastAsia"/>
        </w:rPr>
        <w:t>学生听歌曲。</w:t>
      </w:r>
    </w:p>
    <w:p w:rsidR="0013632D" w:rsidRDefault="0013632D" w:rsidP="0013632D">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122" name="语文ppt.jpg" descr="id:21475170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274320" cy="213480"/>
                    </a:xfrm>
                    <a:prstGeom prst="rect">
                      <a:avLst/>
                    </a:prstGeom>
                  </pic:spPr>
                </pic:pic>
              </a:graphicData>
            </a:graphic>
          </wp:inline>
        </w:drawing>
      </w:r>
    </w:p>
    <w:p w:rsidR="0013632D" w:rsidRDefault="0013632D" w:rsidP="0013632D">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播放歌曲《说唱脸谱》。</w:t>
      </w:r>
    </w:p>
    <w:p w:rsidR="0013632D" w:rsidRDefault="0013632D" w:rsidP="0013632D">
      <w:pPr>
        <w:spacing w:line="240" w:lineRule="auto"/>
        <w:ind w:firstLineChars="200" w:firstLine="360"/>
      </w:pPr>
      <w:r>
        <w:rPr>
          <w:rFonts w:ascii="NEU-HZ-S92" w:hAnsi="NEU-HZ-S92"/>
        </w:rPr>
        <w:t>2</w:t>
      </w:r>
      <w:r>
        <w:t>.</w:t>
      </w:r>
      <w:r>
        <w:rPr>
          <w:rFonts w:eastAsia="方正黑体_GBK" w:hint="eastAsia"/>
        </w:rPr>
        <w:t>师</w:t>
      </w:r>
      <w:r>
        <w:rPr>
          <w:rFonts w:ascii="方正黑体_GBK" w:hAnsi="方正黑体_GBK"/>
        </w:rPr>
        <w:t>:</w:t>
      </w:r>
      <w:r>
        <w:rPr>
          <w:rFonts w:hint="eastAsia"/>
        </w:rPr>
        <w:t>歌曲里都唱了什么</w:t>
      </w:r>
      <w:r>
        <w:rPr>
          <w:rFonts w:ascii="方正书宋_GBK" w:hAnsi="方正书宋_GBK"/>
        </w:rPr>
        <w:t>?</w:t>
      </w:r>
    </w:p>
    <w:p w:rsidR="0013632D" w:rsidRDefault="0013632D" w:rsidP="0013632D">
      <w:pPr>
        <w:spacing w:line="240" w:lineRule="auto"/>
        <w:ind w:firstLineChars="200" w:firstLine="360"/>
      </w:pPr>
      <w:r>
        <w:rPr>
          <w:rFonts w:hint="eastAsia"/>
        </w:rPr>
        <w:t xml:space="preserve"> </w:t>
      </w:r>
      <w:r>
        <w:rPr>
          <w:rFonts w:ascii="NEU-HZ-S92" w:hAnsi="NEU-HZ-S92"/>
        </w:rPr>
        <w:t>3</w:t>
      </w:r>
      <w:r>
        <w:t>.</w:t>
      </w:r>
      <w:r>
        <w:rPr>
          <w:rFonts w:eastAsia="方正黑体_GBK" w:hint="eastAsia"/>
        </w:rPr>
        <w:t>师</w:t>
      </w:r>
      <w:r>
        <w:rPr>
          <w:rFonts w:ascii="方正黑体_GBK" w:hAnsi="方正黑体_GBK"/>
        </w:rPr>
        <w:t>:</w:t>
      </w:r>
      <w:r>
        <w:rPr>
          <w:rFonts w:hint="eastAsia"/>
        </w:rPr>
        <w:t>关于京剧</w:t>
      </w:r>
      <w:r>
        <w:rPr>
          <w:rFonts w:ascii="方正书宋_GBK" w:hAnsi="方正书宋_GBK"/>
        </w:rPr>
        <w:t>,</w:t>
      </w:r>
      <w:r>
        <w:rPr>
          <w:rFonts w:hint="eastAsia"/>
        </w:rPr>
        <w:t>你了解多少</w:t>
      </w:r>
      <w:r>
        <w:rPr>
          <w:rFonts w:ascii="方正书宋_GBK" w:hAnsi="方正书宋_GBK"/>
        </w:rPr>
        <w:t>?</w:t>
      </w:r>
    </w:p>
    <w:p w:rsidR="0013632D" w:rsidRDefault="0013632D" w:rsidP="0013632D">
      <w:pPr>
        <w:spacing w:line="240" w:lineRule="auto"/>
        <w:ind w:firstLineChars="200" w:firstLine="360"/>
      </w:pPr>
      <w:r>
        <w:rPr>
          <w:rFonts w:ascii="NEU-HZ-S92" w:hAnsi="NEU-HZ-S92"/>
        </w:rPr>
        <w:t>4</w:t>
      </w:r>
      <w:r>
        <w:t>.</w:t>
      </w:r>
      <w:r>
        <w:rPr>
          <w:rFonts w:eastAsia="方正黑体_GBK" w:hint="eastAsia"/>
        </w:rPr>
        <w:t>师</w:t>
      </w:r>
      <w:r>
        <w:rPr>
          <w:rFonts w:ascii="方正黑体_GBK" w:hAnsi="方正黑体_GBK"/>
        </w:rPr>
        <w:t>:</w:t>
      </w:r>
      <w:r>
        <w:rPr>
          <w:rFonts w:hint="eastAsia"/>
        </w:rPr>
        <w:t>同学们了解的内容可真不少</w:t>
      </w:r>
      <w:r>
        <w:rPr>
          <w:rFonts w:ascii="方正书宋_GBK" w:hAnsi="方正书宋_GBK"/>
        </w:rPr>
        <w:t>,</w:t>
      </w:r>
      <w:r>
        <w:rPr>
          <w:rFonts w:hint="eastAsia"/>
        </w:rPr>
        <w:t>京剧被称为“国粹”</w:t>
      </w:r>
      <w:r>
        <w:rPr>
          <w:rFonts w:ascii="方正书宋_GBK" w:hAnsi="方正书宋_GBK"/>
        </w:rPr>
        <w:t>,</w:t>
      </w:r>
      <w:r>
        <w:rPr>
          <w:rFonts w:hint="eastAsia"/>
        </w:rPr>
        <w:t>有许多经典曲目。今天这节课</w:t>
      </w:r>
      <w:r>
        <w:rPr>
          <w:rFonts w:ascii="方正书宋_GBK" w:hAnsi="方正书宋_GBK"/>
        </w:rPr>
        <w:t>,</w:t>
      </w:r>
      <w:r>
        <w:rPr>
          <w:rFonts w:hint="eastAsia"/>
        </w:rPr>
        <w:t>我们就一起去认识京剧中的“马鞭”和“亮相”这两种艺术形式吧</w:t>
      </w:r>
      <w:r>
        <w:rPr>
          <w:rFonts w:ascii="方正书宋_GBK" w:hAnsi="方正书宋_GBK"/>
        </w:rPr>
        <w:t>!</w:t>
      </w:r>
    </w:p>
    <w:p w:rsidR="0013632D" w:rsidRDefault="0013632D" w:rsidP="0013632D">
      <w:pPr>
        <w:spacing w:line="240" w:lineRule="auto"/>
        <w:ind w:firstLineChars="200" w:firstLine="360"/>
      </w:pPr>
      <w:r>
        <w:rPr>
          <w:noProof/>
        </w:rPr>
        <w:drawing>
          <wp:inline distT="0" distB="0" distL="0" distR="0">
            <wp:extent cx="579240" cy="176040"/>
            <wp:effectExtent l="0" t="0" r="0" b="0"/>
            <wp:docPr id="2123" name="设计意图.jpg" descr="id:21475170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谈和京剧有关的知识</w:t>
      </w:r>
      <w:r>
        <w:rPr>
          <w:rFonts w:ascii="方正楷体_GBK" w:hAnsi="方正楷体_GBK"/>
        </w:rPr>
        <w:t>,</w:t>
      </w:r>
      <w:r>
        <w:rPr>
          <w:rFonts w:eastAsia="方正楷体_GBK" w:hint="eastAsia"/>
        </w:rPr>
        <w:t>了解京剧</w:t>
      </w:r>
      <w:r>
        <w:rPr>
          <w:rFonts w:ascii="方正楷体_GBK" w:hAnsi="方正楷体_GBK"/>
        </w:rPr>
        <w:t>,</w:t>
      </w:r>
      <w:r>
        <w:rPr>
          <w:rFonts w:eastAsia="方正楷体_GBK" w:hint="eastAsia"/>
        </w:rPr>
        <w:t>激发学生学习的兴趣</w:t>
      </w:r>
      <w:r>
        <w:rPr>
          <w:rFonts w:ascii="方正楷体_GBK" w:hAnsi="方正楷体_GBK"/>
        </w:rPr>
        <w:t>,</w:t>
      </w:r>
      <w:r>
        <w:rPr>
          <w:rFonts w:eastAsia="方正楷体_GBK" w:hint="eastAsia"/>
        </w:rPr>
        <w:t>引入新课。</w:t>
      </w:r>
    </w:p>
    <w:p w:rsidR="0013632D" w:rsidRDefault="0013632D" w:rsidP="0013632D">
      <w:pPr>
        <w:spacing w:line="240" w:lineRule="auto"/>
        <w:ind w:firstLineChars="200" w:firstLine="360"/>
        <w:jc w:val="center"/>
      </w:pPr>
      <w:r>
        <w:rPr>
          <w:noProof/>
        </w:rPr>
        <w:drawing>
          <wp:inline distT="0" distB="0" distL="0" distR="0">
            <wp:extent cx="529920" cy="213120"/>
            <wp:effectExtent l="0" t="0" r="0" b="0"/>
            <wp:docPr id="2124" name="方法二.jpg" descr="id:21475170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6"/>
                    <a:stretch>
                      <a:fillRect/>
                    </a:stretch>
                  </pic:blipFill>
                  <pic:spPr>
                    <a:xfrm>
                      <a:off x="0" y="0"/>
                      <a:ext cx="529920" cy="213120"/>
                    </a:xfrm>
                    <a:prstGeom prst="rect">
                      <a:avLst/>
                    </a:prstGeom>
                  </pic:spPr>
                </pic:pic>
              </a:graphicData>
            </a:graphic>
          </wp:inline>
        </w:drawing>
      </w:r>
    </w:p>
    <w:p w:rsidR="0013632D" w:rsidRDefault="0013632D" w:rsidP="0013632D">
      <w:pPr>
        <w:spacing w:line="240" w:lineRule="auto"/>
        <w:ind w:firstLineChars="200" w:firstLine="360"/>
      </w:pPr>
      <w:r>
        <w:rPr>
          <w:rFonts w:hint="eastAsia"/>
        </w:rPr>
        <w:t xml:space="preserve"> </w:t>
      </w:r>
      <w:r>
        <w:rPr>
          <w:rFonts w:hint="eastAsia"/>
        </w:rPr>
        <w:t>资料补充</w:t>
      </w:r>
      <w:r>
        <w:rPr>
          <w:rFonts w:ascii="方正书宋_GBK" w:hAnsi="方正书宋_GBK"/>
        </w:rPr>
        <w:t>,</w:t>
      </w:r>
      <w:r>
        <w:rPr>
          <w:rFonts w:hint="eastAsia"/>
        </w:rPr>
        <w:t>了解京剧。</w:t>
      </w:r>
    </w:p>
    <w:p w:rsidR="0013632D" w:rsidRDefault="0013632D" w:rsidP="0013632D">
      <w:pPr>
        <w:spacing w:line="240" w:lineRule="auto"/>
        <w:ind w:firstLineChars="200" w:firstLine="360"/>
      </w:pPr>
      <w:r>
        <w:rPr>
          <w:rFonts w:hint="eastAsia"/>
        </w:rPr>
        <w:t xml:space="preserve"> </w:t>
      </w:r>
      <w:r>
        <w:rPr>
          <w:rFonts w:ascii="方正书宋_GBK" w:hAnsi="方正书宋_GBK"/>
        </w:rPr>
        <w:t>(</w:t>
      </w:r>
      <w:r>
        <w:t>1</w:t>
      </w:r>
      <w:r>
        <w:rPr>
          <w:rFonts w:ascii="方正书宋_GBK" w:hAnsi="方正书宋_GBK"/>
        </w:rPr>
        <w:t>)</w:t>
      </w:r>
      <w:r>
        <w:rPr>
          <w:rFonts w:hint="eastAsia"/>
        </w:rPr>
        <w:t>学生根据提示和课前搜集到的资料</w:t>
      </w:r>
      <w:r>
        <w:rPr>
          <w:rFonts w:ascii="方正书宋_GBK" w:hAnsi="方正书宋_GBK"/>
        </w:rPr>
        <w:t>,</w:t>
      </w:r>
      <w:r>
        <w:rPr>
          <w:rFonts w:hint="eastAsia"/>
        </w:rPr>
        <w:t>介绍京剧。</w:t>
      </w:r>
    </w:p>
    <w:p w:rsidR="0013632D" w:rsidRDefault="0013632D" w:rsidP="0013632D">
      <w:pPr>
        <w:spacing w:line="240" w:lineRule="auto"/>
        <w:ind w:firstLineChars="200" w:firstLine="360"/>
      </w:pPr>
      <w:r>
        <w:rPr>
          <w:rFonts w:hint="eastAsia"/>
        </w:rPr>
        <w:t xml:space="preserve"> </w:t>
      </w:r>
      <w:r>
        <w:rPr>
          <w:rFonts w:hint="eastAsia"/>
        </w:rPr>
        <w:t>提示</w:t>
      </w:r>
      <w:r>
        <w:t>①</w:t>
      </w:r>
      <w:r>
        <w:rPr>
          <w:rFonts w:ascii="方正书宋_GBK" w:hAnsi="方正书宋_GBK"/>
        </w:rPr>
        <w:t>:</w:t>
      </w:r>
      <w:r>
        <w:rPr>
          <w:rFonts w:hint="eastAsia"/>
        </w:rPr>
        <w:t>被列入“人类非物质文化遗产代表作名录”。</w:t>
      </w:r>
    </w:p>
    <w:p w:rsidR="0013632D" w:rsidRDefault="0013632D" w:rsidP="0013632D">
      <w:pPr>
        <w:spacing w:line="240" w:lineRule="auto"/>
        <w:ind w:firstLineChars="200" w:firstLine="360"/>
      </w:pPr>
      <w:r>
        <w:rPr>
          <w:rFonts w:hint="eastAsia"/>
        </w:rPr>
        <w:t xml:space="preserve"> </w:t>
      </w:r>
      <w:r>
        <w:rPr>
          <w:rFonts w:hint="eastAsia"/>
        </w:rPr>
        <w:t>提示</w:t>
      </w:r>
      <w:r>
        <w:t>②</w:t>
      </w:r>
      <w:r>
        <w:rPr>
          <w:rFonts w:ascii="方正书宋_GBK" w:hAnsi="方正书宋_GBK"/>
        </w:rPr>
        <w:t>:</w:t>
      </w:r>
      <w:r>
        <w:rPr>
          <w:rFonts w:hint="eastAsia"/>
        </w:rPr>
        <w:t>胡琴、锣鼓。</w:t>
      </w:r>
    </w:p>
    <w:p w:rsidR="0013632D" w:rsidRDefault="0013632D" w:rsidP="0013632D">
      <w:pPr>
        <w:spacing w:line="240" w:lineRule="auto"/>
        <w:ind w:firstLineChars="200" w:firstLine="360"/>
      </w:pPr>
      <w:r>
        <w:rPr>
          <w:rFonts w:hint="eastAsia"/>
        </w:rPr>
        <w:t xml:space="preserve"> </w:t>
      </w:r>
      <w:r>
        <w:rPr>
          <w:rFonts w:hint="eastAsia"/>
        </w:rPr>
        <w:t>提示</w:t>
      </w:r>
      <w:r>
        <w:t>③</w:t>
      </w:r>
      <w:r>
        <w:rPr>
          <w:rFonts w:ascii="方正书宋_GBK" w:hAnsi="方正书宋_GBK"/>
        </w:rPr>
        <w:t>:</w:t>
      </w:r>
      <w:r>
        <w:rPr>
          <w:rFonts w:hint="eastAsia"/>
        </w:rPr>
        <w:t>中国国粹。</w:t>
      </w:r>
    </w:p>
    <w:p w:rsidR="0013632D" w:rsidRDefault="0013632D" w:rsidP="0013632D">
      <w:pPr>
        <w:spacing w:line="240" w:lineRule="auto"/>
        <w:ind w:firstLineChars="200" w:firstLine="360"/>
      </w:pPr>
      <w:r>
        <w:rPr>
          <w:rFonts w:hint="eastAsia"/>
        </w:rPr>
        <w:t xml:space="preserve"> </w:t>
      </w:r>
      <w:r>
        <w:rPr>
          <w:rFonts w:hint="eastAsia"/>
        </w:rPr>
        <w:t>提示</w:t>
      </w:r>
      <w:r>
        <w:t>④</w:t>
      </w:r>
      <w:r>
        <w:rPr>
          <w:rFonts w:ascii="方正书宋_GBK" w:hAnsi="方正书宋_GBK"/>
        </w:rPr>
        <w:t>:</w:t>
      </w:r>
      <w:r>
        <w:rPr>
          <w:rFonts w:hint="eastAsia"/>
        </w:rPr>
        <w:t>梅兰芳。</w:t>
      </w:r>
    </w:p>
    <w:p w:rsidR="0013632D" w:rsidRDefault="0013632D" w:rsidP="0013632D">
      <w:pPr>
        <w:spacing w:line="240" w:lineRule="auto"/>
        <w:ind w:firstLineChars="200" w:firstLine="360"/>
      </w:pPr>
      <w:r>
        <w:rPr>
          <w:rFonts w:hint="eastAsia"/>
        </w:rPr>
        <w:t xml:space="preserve"> </w:t>
      </w:r>
      <w:r>
        <w:rPr>
          <w:rFonts w:ascii="方正书宋_GBK" w:hAnsi="方正书宋_GBK"/>
        </w:rPr>
        <w:t>(</w:t>
      </w:r>
      <w:r>
        <w:t>2</w:t>
      </w:r>
      <w:r>
        <w:rPr>
          <w:rFonts w:ascii="方正书宋_GBK" w:hAnsi="方正书宋_GBK"/>
        </w:rPr>
        <w:t>)</w:t>
      </w:r>
      <w:r>
        <w:rPr>
          <w:rFonts w:hint="eastAsia"/>
        </w:rPr>
        <w:t>学生读材料</w:t>
      </w:r>
      <w:r>
        <w:rPr>
          <w:rFonts w:ascii="方正书宋_GBK" w:hAnsi="方正书宋_GBK"/>
        </w:rPr>
        <w:t>,</w:t>
      </w:r>
      <w:r>
        <w:rPr>
          <w:rFonts w:hint="eastAsia"/>
        </w:rPr>
        <w:t>了解作者。</w:t>
      </w:r>
    </w:p>
    <w:p w:rsidR="0013632D" w:rsidRDefault="0013632D" w:rsidP="0013632D">
      <w:pPr>
        <w:spacing w:line="240" w:lineRule="auto"/>
        <w:ind w:firstLineChars="200" w:firstLine="360"/>
      </w:pPr>
      <w:r>
        <w:rPr>
          <w:rFonts w:hint="eastAsia"/>
        </w:rPr>
        <w:t xml:space="preserve"> </w:t>
      </w:r>
      <w:r>
        <w:rPr>
          <w:noProof/>
        </w:rPr>
        <w:drawing>
          <wp:inline distT="0" distB="0" distL="0" distR="0">
            <wp:extent cx="579240" cy="176400"/>
            <wp:effectExtent l="0" t="0" r="0" b="0"/>
            <wp:docPr id="2125" name="设计意图.jpg" descr="id:21475170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579240" cy="176400"/>
                    </a:xfrm>
                    <a:prstGeom prst="rect">
                      <a:avLst/>
                    </a:prstGeom>
                  </pic:spPr>
                </pic:pic>
              </a:graphicData>
            </a:graphic>
          </wp:inline>
        </w:drawing>
      </w:r>
      <w:r>
        <w:rPr>
          <w:rFonts w:eastAsia="方正楷体_GBK" w:hint="eastAsia"/>
        </w:rPr>
        <w:t>学生交流资料</w:t>
      </w:r>
      <w:r>
        <w:rPr>
          <w:rFonts w:ascii="方正楷体_GBK" w:hAnsi="方正楷体_GBK"/>
        </w:rPr>
        <w:t>,</w:t>
      </w:r>
      <w:r>
        <w:rPr>
          <w:rFonts w:eastAsia="方正楷体_GBK" w:hint="eastAsia"/>
        </w:rPr>
        <w:t>了解和京剧相关的知识</w:t>
      </w:r>
      <w:r>
        <w:rPr>
          <w:rFonts w:ascii="方正楷体_GBK" w:hAnsi="方正楷体_GBK"/>
        </w:rPr>
        <w:t>,</w:t>
      </w:r>
      <w:r>
        <w:rPr>
          <w:rFonts w:eastAsia="方正楷体_GBK" w:hint="eastAsia"/>
        </w:rPr>
        <w:t>调动学生学习的兴趣。</w:t>
      </w:r>
    </w:p>
    <w:tbl>
      <w:tblPr>
        <w:tblW w:w="2413" w:type="pct"/>
        <w:jc w:val="center"/>
        <w:tblLayout w:type="fixed"/>
        <w:tblLook w:val="04A0"/>
      </w:tblPr>
      <w:tblGrid>
        <w:gridCol w:w="4110"/>
      </w:tblGrid>
      <w:tr w:rsidR="0013632D" w:rsidTr="00EB4708">
        <w:trPr>
          <w:jc w:val="center"/>
        </w:trPr>
        <w:tc>
          <w:tcPr>
            <w:tcW w:w="3969" w:type="dxa"/>
            <w:tcMar>
              <w:left w:w="105" w:type="dxa"/>
              <w:right w:w="105" w:type="dxa"/>
            </w:tcMar>
            <w:vAlign w:val="center"/>
          </w:tcPr>
          <w:p w:rsidR="0013632D" w:rsidRDefault="0013632D" w:rsidP="00186FC9">
            <w:pPr>
              <w:spacing w:line="240" w:lineRule="auto"/>
              <w:jc w:val="center"/>
            </w:pPr>
            <w:r>
              <w:rPr>
                <w:rFonts w:eastAsia="方正黑体_GBK" w:hint="eastAsia"/>
                <w:color w:val="FF00FF"/>
                <w:sz w:val="21"/>
              </w:rPr>
              <w:t>二</w:t>
            </w:r>
            <w:r>
              <w:rPr>
                <w:color w:val="FF00FF"/>
                <w:sz w:val="21"/>
              </w:rPr>
              <w:t xml:space="preserve">　</w:t>
            </w:r>
            <w:r>
              <w:rPr>
                <w:rFonts w:eastAsia="方正黑体_GBK" w:hint="eastAsia"/>
                <w:color w:val="FF00FF"/>
                <w:sz w:val="21"/>
              </w:rPr>
              <w:t>初读课文</w:t>
            </w:r>
            <w:r>
              <w:rPr>
                <w:rFonts w:ascii="方正黑体_GBK" w:hAnsi="方正黑体_GBK"/>
                <w:color w:val="FF00FF"/>
                <w:sz w:val="21"/>
              </w:rPr>
              <w:t>,</w:t>
            </w:r>
            <w:r>
              <w:rPr>
                <w:rFonts w:eastAsia="方正黑体_GBK" w:hint="eastAsia"/>
                <w:color w:val="FF00FF"/>
                <w:sz w:val="21"/>
              </w:rPr>
              <w:t>自主学习</w:t>
            </w:r>
          </w:p>
        </w:tc>
      </w:tr>
    </w:tbl>
    <w:p w:rsidR="0013632D" w:rsidRDefault="0013632D" w:rsidP="0013632D">
      <w:pPr>
        <w:spacing w:line="240" w:lineRule="auto"/>
      </w:pPr>
      <w:r>
        <w:t xml:space="preserve">　　</w:t>
      </w:r>
      <w:r>
        <w:rPr>
          <w:rFonts w:ascii="方正书宋_GBK" w:hAnsi="方正书宋_GBK"/>
        </w:rPr>
        <w:t>(</w:t>
      </w:r>
      <w:r>
        <w:t>1</w:t>
      </w:r>
      <w:r>
        <w:rPr>
          <w:rFonts w:ascii="方正书宋_GBK" w:hAnsi="方正书宋_GBK"/>
        </w:rPr>
        <w:t>)</w:t>
      </w:r>
      <w:r>
        <w:rPr>
          <w:rFonts w:hint="eastAsia"/>
        </w:rPr>
        <w:t>学生自读课文</w:t>
      </w:r>
      <w:r>
        <w:rPr>
          <w:rFonts w:ascii="方正书宋_GBK" w:hAnsi="方正书宋_GBK"/>
        </w:rPr>
        <w:t>,</w:t>
      </w:r>
      <w:r>
        <w:rPr>
          <w:rFonts w:hint="eastAsia"/>
        </w:rPr>
        <w:t>把语句读正确、读通顺、读流利。</w:t>
      </w:r>
      <w:r>
        <w:rPr>
          <w:rFonts w:ascii="方正书宋_GBK" w:hAnsi="方正书宋_GBK"/>
          <w:color w:val="FF00FF"/>
        </w:rPr>
        <w:t>(</w:t>
      </w:r>
      <w:r>
        <w:rPr>
          <w:rFonts w:hint="eastAsia"/>
          <w:color w:val="FF00FF"/>
        </w:rPr>
        <w:t>扫一扫《完全解读》本课时课文朗读二维码</w:t>
      </w:r>
      <w:r>
        <w:rPr>
          <w:rFonts w:ascii="方正书宋_GBK" w:hAnsi="方正书宋_GBK"/>
          <w:color w:val="FF00FF"/>
        </w:rPr>
        <w:t>,</w:t>
      </w:r>
      <w:r>
        <w:rPr>
          <w:rFonts w:hint="eastAsia"/>
          <w:color w:val="FF00FF"/>
        </w:rPr>
        <w:t>听标准情境课文范读</w:t>
      </w:r>
      <w:r>
        <w:rPr>
          <w:rFonts w:ascii="方正书宋_GBK" w:hAnsi="方正书宋_GBK"/>
          <w:color w:val="FF00FF"/>
        </w:rPr>
        <w:t>)</w:t>
      </w:r>
    </w:p>
    <w:p w:rsidR="0013632D" w:rsidRDefault="0013632D" w:rsidP="0013632D">
      <w:pPr>
        <w:spacing w:line="240" w:lineRule="auto"/>
        <w:jc w:val="center"/>
      </w:pPr>
      <w:r>
        <w:rPr>
          <w:noProof/>
        </w:rPr>
        <w:lastRenderedPageBreak/>
        <w:drawing>
          <wp:inline distT="0" distB="0" distL="0" distR="0">
            <wp:extent cx="322920" cy="249840"/>
            <wp:effectExtent l="0" t="0" r="0" b="0"/>
            <wp:docPr id="2127" name="二次备课.jpg" descr="id:21475170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322920" cy="249840"/>
                    </a:xfrm>
                    <a:prstGeom prst="rect">
                      <a:avLst/>
                    </a:prstGeom>
                  </pic:spPr>
                </pic:pic>
              </a:graphicData>
            </a:graphic>
          </wp:inline>
        </w:drawing>
      </w:r>
    </w:p>
    <w:p w:rsidR="0013632D" w:rsidRDefault="0013632D" w:rsidP="0013632D">
      <w:pPr>
        <w:spacing w:line="240" w:lineRule="auto"/>
      </w:pPr>
      <w:r>
        <w:rPr>
          <w:rFonts w:eastAsia="方正楷体_GBK" w:hint="eastAsia"/>
        </w:rPr>
        <w:t>教师要提醒学生注意文中的一些专业词语</w:t>
      </w:r>
      <w:r>
        <w:rPr>
          <w:rFonts w:ascii="方正楷体_GBK" w:hAnsi="方正楷体_GBK"/>
        </w:rPr>
        <w:t>,</w:t>
      </w:r>
      <w:r>
        <w:rPr>
          <w:rFonts w:eastAsia="方正楷体_GBK" w:hint="eastAsia"/>
        </w:rPr>
        <w:t>可以借助字词典理解生词。</w:t>
      </w:r>
    </w:p>
    <w:p w:rsidR="0013632D" w:rsidRDefault="0013632D" w:rsidP="0013632D">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学生默读课文</w:t>
      </w:r>
      <w:r>
        <w:rPr>
          <w:rFonts w:ascii="方正书宋_GBK" w:hAnsi="方正书宋_GBK"/>
        </w:rPr>
        <w:t>,</w:t>
      </w:r>
      <w:r>
        <w:rPr>
          <w:rFonts w:hint="eastAsia"/>
        </w:rPr>
        <w:t>思考课文介绍了京剧的哪两个方面。</w:t>
      </w:r>
    </w:p>
    <w:p w:rsidR="0013632D" w:rsidRDefault="0013632D" w:rsidP="0013632D">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学生交流</w:t>
      </w:r>
      <w:r>
        <w:rPr>
          <w:rFonts w:ascii="方正书宋_GBK" w:hAnsi="方正书宋_GBK"/>
        </w:rPr>
        <w:t>,</w:t>
      </w:r>
      <w:r>
        <w:rPr>
          <w:rFonts w:hint="eastAsia"/>
        </w:rPr>
        <w:t>明确</w:t>
      </w:r>
      <w:r>
        <w:rPr>
          <w:rFonts w:ascii="方正书宋_GBK" w:hAnsi="方正书宋_GBK"/>
        </w:rPr>
        <w:t>:</w:t>
      </w:r>
      <w:r>
        <w:rPr>
          <w:rFonts w:hint="eastAsia"/>
        </w:rPr>
        <w:t>课文介绍了京剧的道具和表演方式。</w:t>
      </w:r>
    </w:p>
    <w:p w:rsidR="0013632D" w:rsidRDefault="0013632D" w:rsidP="0013632D">
      <w:pPr>
        <w:spacing w:line="240" w:lineRule="auto"/>
        <w:jc w:val="center"/>
      </w:pPr>
      <w:r>
        <w:rPr>
          <w:noProof/>
        </w:rPr>
        <w:drawing>
          <wp:inline distT="0" distB="0" distL="0" distR="0">
            <wp:extent cx="322920" cy="249840"/>
            <wp:effectExtent l="0" t="0" r="0" b="0"/>
            <wp:docPr id="2128" name="二次备课.jpg" descr="id:21475171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322920" cy="249840"/>
                    </a:xfrm>
                    <a:prstGeom prst="rect">
                      <a:avLst/>
                    </a:prstGeom>
                  </pic:spPr>
                </pic:pic>
              </a:graphicData>
            </a:graphic>
          </wp:inline>
        </w:drawing>
      </w:r>
    </w:p>
    <w:p w:rsidR="0013632D" w:rsidRDefault="0013632D" w:rsidP="0013632D">
      <w:pPr>
        <w:spacing w:line="240" w:lineRule="auto"/>
      </w:pPr>
      <w:r>
        <w:rPr>
          <w:rFonts w:eastAsia="方正楷体_GBK" w:hint="eastAsia"/>
        </w:rPr>
        <w:t>学生在自学过程中</w:t>
      </w:r>
      <w:r>
        <w:rPr>
          <w:rFonts w:ascii="方正楷体_GBK" w:hAnsi="方正楷体_GBK"/>
        </w:rPr>
        <w:t>,</w:t>
      </w:r>
      <w:r>
        <w:rPr>
          <w:rFonts w:eastAsia="方正楷体_GBK" w:hint="eastAsia"/>
        </w:rPr>
        <w:t>教师要适时给予点拨。</w:t>
      </w:r>
    </w:p>
    <w:p w:rsidR="0013632D" w:rsidRDefault="0013632D" w:rsidP="0013632D">
      <w:pPr>
        <w:spacing w:line="240" w:lineRule="auto"/>
        <w:ind w:firstLineChars="200" w:firstLine="360"/>
      </w:pPr>
      <w:r>
        <w:rPr>
          <w:noProof/>
        </w:rPr>
        <w:drawing>
          <wp:inline distT="0" distB="0" distL="0" distR="0">
            <wp:extent cx="579240" cy="176040"/>
            <wp:effectExtent l="0" t="0" r="0" b="0"/>
            <wp:docPr id="2129" name="设计意图.jpg" descr="id:21475171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通过读课文先了解课文的主要内容</w:t>
      </w:r>
      <w:r>
        <w:rPr>
          <w:rFonts w:ascii="方正楷体_GBK" w:hAnsi="方正楷体_GBK"/>
        </w:rPr>
        <w:t>,</w:t>
      </w:r>
      <w:r>
        <w:rPr>
          <w:rFonts w:eastAsia="方正楷体_GBK" w:hint="eastAsia"/>
        </w:rPr>
        <w:t>为下面学习两种艺术方式做准备。</w:t>
      </w:r>
    </w:p>
    <w:tbl>
      <w:tblPr>
        <w:tblW w:w="2413" w:type="pct"/>
        <w:jc w:val="center"/>
        <w:tblLayout w:type="fixed"/>
        <w:tblLook w:val="04A0"/>
      </w:tblPr>
      <w:tblGrid>
        <w:gridCol w:w="4110"/>
      </w:tblGrid>
      <w:tr w:rsidR="0013632D" w:rsidTr="00EB4708">
        <w:trPr>
          <w:jc w:val="center"/>
        </w:trPr>
        <w:tc>
          <w:tcPr>
            <w:tcW w:w="3969" w:type="dxa"/>
            <w:tcMar>
              <w:left w:w="105" w:type="dxa"/>
              <w:right w:w="105" w:type="dxa"/>
            </w:tcMar>
            <w:vAlign w:val="center"/>
          </w:tcPr>
          <w:p w:rsidR="0013632D" w:rsidRDefault="0013632D" w:rsidP="00186FC9">
            <w:pPr>
              <w:spacing w:line="240" w:lineRule="auto"/>
              <w:jc w:val="center"/>
            </w:pPr>
            <w:r>
              <w:rPr>
                <w:rFonts w:eastAsia="方正黑体_GBK" w:hint="eastAsia"/>
                <w:color w:val="FF00FF"/>
                <w:sz w:val="21"/>
              </w:rPr>
              <w:t>三</w:t>
            </w:r>
            <w:r>
              <w:rPr>
                <w:color w:val="FF00FF"/>
                <w:sz w:val="21"/>
              </w:rPr>
              <w:t xml:space="preserve">　</w:t>
            </w:r>
            <w:r>
              <w:rPr>
                <w:rFonts w:eastAsia="方正黑体_GBK" w:hint="eastAsia"/>
                <w:color w:val="FF00FF"/>
                <w:sz w:val="21"/>
              </w:rPr>
              <w:t>细读《马鞭》</w:t>
            </w:r>
            <w:r>
              <w:rPr>
                <w:rFonts w:ascii="方正黑体_GBK" w:hAnsi="方正黑体_GBK"/>
                <w:color w:val="FF00FF"/>
                <w:sz w:val="21"/>
              </w:rPr>
              <w:t>,</w:t>
            </w:r>
            <w:r>
              <w:rPr>
                <w:rFonts w:eastAsia="方正黑体_GBK" w:hint="eastAsia"/>
                <w:color w:val="FF00FF"/>
                <w:sz w:val="21"/>
              </w:rPr>
              <w:t>感受特点</w:t>
            </w:r>
          </w:p>
        </w:tc>
      </w:tr>
    </w:tbl>
    <w:p w:rsidR="0013632D" w:rsidRDefault="0013632D" w:rsidP="0013632D">
      <w:pPr>
        <w:spacing w:line="240" w:lineRule="auto"/>
      </w:pPr>
      <w:r>
        <w:t xml:space="preserve">　　</w:t>
      </w:r>
      <w:r>
        <w:rPr>
          <w:rFonts w:ascii="NEU-HZ-S92" w:hAnsi="NEU-HZ-S92"/>
        </w:rPr>
        <w:t>1</w:t>
      </w:r>
      <w:r>
        <w:t>.</w:t>
      </w:r>
      <w:r>
        <w:rPr>
          <w:rFonts w:hint="eastAsia"/>
        </w:rPr>
        <w:t>研读句子</w:t>
      </w:r>
      <w:r>
        <w:rPr>
          <w:rFonts w:ascii="方正书宋_GBK" w:hAnsi="方正书宋_GBK"/>
        </w:rPr>
        <w:t>,</w:t>
      </w:r>
      <w:r>
        <w:rPr>
          <w:rFonts w:hint="eastAsia"/>
        </w:rPr>
        <w:t>了解马鞭。</w:t>
      </w:r>
    </w:p>
    <w:p w:rsidR="0013632D" w:rsidRDefault="0013632D" w:rsidP="0013632D">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学生默读第</w:t>
      </w:r>
      <w:r>
        <w:t>1</w:t>
      </w:r>
      <w:r>
        <w:rPr>
          <w:rFonts w:hint="eastAsia"/>
        </w:rPr>
        <w:t>自然段</w:t>
      </w:r>
      <w:r>
        <w:rPr>
          <w:rFonts w:ascii="方正书宋_GBK" w:hAnsi="方正书宋_GBK"/>
        </w:rPr>
        <w:t>,</w:t>
      </w:r>
      <w:r>
        <w:rPr>
          <w:rFonts w:hint="eastAsia"/>
        </w:rPr>
        <w:t>根据表格</w:t>
      </w:r>
      <w:r>
        <w:rPr>
          <w:rFonts w:ascii="方正书宋_GBK" w:hAnsi="方正书宋_GBK"/>
        </w:rPr>
        <w:t>,</w:t>
      </w:r>
      <w:r>
        <w:rPr>
          <w:rFonts w:hint="eastAsia"/>
        </w:rPr>
        <w:t>在文段中找出相关信息</w:t>
      </w:r>
      <w:r>
        <w:rPr>
          <w:rFonts w:ascii="方正书宋_GBK" w:hAnsi="方正书宋_GBK"/>
        </w:rPr>
        <w:t>,</w:t>
      </w:r>
      <w:r>
        <w:rPr>
          <w:rFonts w:hint="eastAsia"/>
        </w:rPr>
        <w:t>将表格填写完整。</w:t>
      </w:r>
    </w:p>
    <w:p w:rsidR="0013632D" w:rsidRDefault="0013632D" w:rsidP="0013632D">
      <w:pPr>
        <w:spacing w:line="240" w:lineRule="auto"/>
        <w:ind w:firstLineChars="200" w:firstLine="360"/>
      </w:pPr>
      <w:r>
        <w:rPr>
          <w:rFonts w:hint="eastAsia"/>
        </w:rPr>
        <w:t>教师课件出示表格。</w:t>
      </w:r>
    </w:p>
    <w:p w:rsidR="0013632D" w:rsidRDefault="0013632D" w:rsidP="0013632D">
      <w:pPr>
        <w:pBdr>
          <w:top w:val="single" w:sz="4" w:space="0" w:color="FFB3FF"/>
          <w:left w:val="single" w:sz="4" w:space="0" w:color="FFB3FF"/>
          <w:bottom w:val="single" w:sz="4" w:space="0" w:color="FFB3FF"/>
          <w:right w:val="single" w:sz="4" w:space="0" w:color="FFB3FF"/>
        </w:pBdr>
        <w:shd w:val="solid" w:color="FFFFFF" w:fill="auto"/>
        <w:spacing w:line="240" w:lineRule="auto"/>
      </w:pPr>
      <w:r>
        <w:rPr>
          <w:noProof/>
        </w:rPr>
        <w:drawing>
          <wp:inline distT="0" distB="0" distL="0" distR="0">
            <wp:extent cx="274320" cy="213480"/>
            <wp:effectExtent l="0" t="0" r="0" b="0"/>
            <wp:docPr id="2131" name="语文ppt.jpg" descr="id:21475171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274320" cy="213480"/>
                    </a:xfrm>
                    <a:prstGeom prst="rect">
                      <a:avLst/>
                    </a:prstGeom>
                  </pic:spPr>
                </pic:pic>
              </a:graphicData>
            </a:graphic>
          </wp:inline>
        </w:drawing>
      </w:r>
      <w:r>
        <w:rPr>
          <w:rFonts w:hint="eastAsia"/>
        </w:rPr>
        <w:br/>
      </w:r>
      <w:r>
        <w:rPr>
          <w:rFonts w:hint="eastAsia"/>
          <w:sz w:val="16"/>
        </w:rPr>
        <w:br/>
      </w:r>
    </w:p>
    <w:p w:rsidR="009A2DF1" w:rsidRDefault="009A2DF1" w:rsidP="00CF5896">
      <w:pPr>
        <w:spacing w:line="240" w:lineRule="auto"/>
        <w:jc w:val="center"/>
        <w:rPr>
          <w:rFonts w:hint="eastAsia"/>
        </w:rPr>
      </w:pPr>
      <w:r>
        <w:rPr>
          <w:noProof/>
        </w:rPr>
        <w:drawing>
          <wp:inline distT="0" distB="0" distL="0" distR="0">
            <wp:extent cx="3691735" cy="891436"/>
            <wp:effectExtent l="19050" t="0" r="396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srcRect/>
                    <a:stretch>
                      <a:fillRect/>
                    </a:stretch>
                  </pic:blipFill>
                  <pic:spPr bwMode="auto">
                    <a:xfrm>
                      <a:off x="0" y="0"/>
                      <a:ext cx="3698768" cy="893134"/>
                    </a:xfrm>
                    <a:prstGeom prst="rect">
                      <a:avLst/>
                    </a:prstGeom>
                    <a:noFill/>
                    <a:ln w="9525">
                      <a:noFill/>
                      <a:miter lim="800000"/>
                      <a:headEnd/>
                      <a:tailEnd/>
                    </a:ln>
                  </pic:spPr>
                </pic:pic>
              </a:graphicData>
            </a:graphic>
          </wp:inline>
        </w:drawing>
      </w:r>
    </w:p>
    <w:p w:rsidR="0013632D" w:rsidRDefault="006C2CFD" w:rsidP="0013632D">
      <w:pPr>
        <w:spacing w:line="240" w:lineRule="auto"/>
      </w:pPr>
      <w:r>
        <w:rPr>
          <w:rFonts w:ascii="方正书宋_GBK" w:hAnsi="方正书宋_GBK" w:hint="eastAsia"/>
        </w:rPr>
        <w:t xml:space="preserve">    </w:t>
      </w:r>
      <w:r w:rsidR="0013632D">
        <w:rPr>
          <w:rFonts w:ascii="方正书宋_GBK" w:hAnsi="方正书宋_GBK"/>
        </w:rPr>
        <w:t>(</w:t>
      </w:r>
      <w:r w:rsidR="0013632D">
        <w:t>2</w:t>
      </w:r>
      <w:r w:rsidR="0013632D">
        <w:rPr>
          <w:rFonts w:ascii="方正书宋_GBK" w:hAnsi="方正书宋_GBK"/>
        </w:rPr>
        <w:t>)</w:t>
      </w:r>
      <w:r w:rsidR="0013632D">
        <w:rPr>
          <w:rFonts w:hint="eastAsia"/>
        </w:rPr>
        <w:t>学生反馈交流</w:t>
      </w:r>
      <w:r w:rsidR="0013632D">
        <w:rPr>
          <w:rFonts w:ascii="方正书宋_GBK" w:hAnsi="方正书宋_GBK"/>
        </w:rPr>
        <w:t>,</w:t>
      </w:r>
      <w:r w:rsidR="0013632D">
        <w:rPr>
          <w:rFonts w:hint="eastAsia"/>
        </w:rPr>
        <w:t>订正表格中的内容。</w:t>
      </w:r>
    </w:p>
    <w:p w:rsidR="0013632D" w:rsidRDefault="0013632D" w:rsidP="0013632D">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研读“好处”。</w:t>
      </w:r>
    </w:p>
    <w:p w:rsidR="0013632D" w:rsidRDefault="0013632D" w:rsidP="0013632D">
      <w:pPr>
        <w:spacing w:line="240" w:lineRule="auto"/>
        <w:ind w:firstLineChars="200" w:firstLine="360"/>
      </w:pPr>
      <w:r>
        <w:rPr>
          <w:rFonts w:hint="eastAsia"/>
        </w:rPr>
        <w:t>教师课件出示</w:t>
      </w:r>
      <w:r>
        <w:rPr>
          <w:rFonts w:ascii="方正书宋_GBK" w:hAnsi="方正书宋_GBK"/>
        </w:rPr>
        <w:t>:</w:t>
      </w:r>
    </w:p>
    <w:p w:rsidR="0013632D" w:rsidRDefault="0013632D" w:rsidP="0013632D">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132" name="语文ppt.jpg" descr="id:21475171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274320" cy="213480"/>
                    </a:xfrm>
                    <a:prstGeom prst="rect">
                      <a:avLst/>
                    </a:prstGeom>
                  </pic:spPr>
                </pic:pic>
              </a:graphicData>
            </a:graphic>
          </wp:inline>
        </w:drawing>
      </w:r>
    </w:p>
    <w:p w:rsidR="0013632D" w:rsidRDefault="0013632D" w:rsidP="0013632D">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同时这一根虚拟的马鞭</w:t>
      </w:r>
      <w:r>
        <w:rPr>
          <w:rFonts w:ascii="方正楷体_GBK" w:hAnsi="方正楷体_GBK"/>
        </w:rPr>
        <w:t>,</w:t>
      </w:r>
      <w:r>
        <w:rPr>
          <w:rFonts w:eastAsia="方正楷体_GBK" w:hint="eastAsia"/>
        </w:rPr>
        <w:t>给演员以无穷无尽的表演自由</w:t>
      </w:r>
      <w:r>
        <w:rPr>
          <w:rFonts w:ascii="方正楷体_GBK" w:hAnsi="方正楷体_GBK"/>
        </w:rPr>
        <w:t>:</w:t>
      </w:r>
      <w:r>
        <w:rPr>
          <w:rFonts w:eastAsia="方正楷体_GBK" w:hint="eastAsia"/>
        </w:rPr>
        <w:t>可以高扬</w:t>
      </w:r>
      <w:r>
        <w:rPr>
          <w:rFonts w:ascii="方正楷体_GBK" w:hAnsi="方正楷体_GBK"/>
        </w:rPr>
        <w:t>,</w:t>
      </w:r>
      <w:r>
        <w:rPr>
          <w:rFonts w:eastAsia="方正楷体_GBK" w:hint="eastAsia"/>
        </w:rPr>
        <w:t>可以低垂</w:t>
      </w:r>
      <w:r>
        <w:rPr>
          <w:rFonts w:ascii="方正楷体_GBK" w:hAnsi="方正楷体_GBK"/>
        </w:rPr>
        <w:t>;</w:t>
      </w:r>
      <w:r>
        <w:rPr>
          <w:rFonts w:eastAsia="方正楷体_GBK" w:hint="eastAsia"/>
        </w:rPr>
        <w:t>可以跑半天还在家门口</w:t>
      </w:r>
      <w:r>
        <w:rPr>
          <w:rFonts w:ascii="方正楷体_GBK" w:hAnsi="方正楷体_GBK"/>
        </w:rPr>
        <w:t>,</w:t>
      </w:r>
      <w:r>
        <w:rPr>
          <w:rFonts w:eastAsia="方正楷体_GBK" w:hint="eastAsia"/>
        </w:rPr>
        <w:t>可以一抬手就走了一百里。</w:t>
      </w:r>
    </w:p>
    <w:p w:rsidR="0013632D" w:rsidRDefault="0013632D" w:rsidP="0013632D">
      <w:pPr>
        <w:spacing w:line="240" w:lineRule="auto"/>
        <w:ind w:firstLineChars="200" w:firstLine="360"/>
      </w:pPr>
      <w:r>
        <w:lastRenderedPageBreak/>
        <w:t>①</w:t>
      </w:r>
      <w:r>
        <w:rPr>
          <w:rFonts w:hint="eastAsia"/>
        </w:rPr>
        <w:t>教师引导学生感受自由</w:t>
      </w:r>
      <w:r>
        <w:rPr>
          <w:rFonts w:ascii="方正书宋_GBK" w:hAnsi="方正书宋_GBK"/>
        </w:rPr>
        <w:t>:</w:t>
      </w:r>
      <w:r>
        <w:rPr>
          <w:rFonts w:hint="eastAsia"/>
        </w:rPr>
        <w:t>指名读</w:t>
      </w:r>
      <w:r>
        <w:rPr>
          <w:rFonts w:ascii="方正书宋_GBK" w:hAnsi="方正书宋_GBK"/>
        </w:rPr>
        <w:t>,</w:t>
      </w:r>
      <w:r>
        <w:rPr>
          <w:rFonts w:hint="eastAsia"/>
        </w:rPr>
        <w:t>关注“可以……可以……可以……可以……”说说这一关联词语的妙处。</w:t>
      </w:r>
      <w:r>
        <w:rPr>
          <w:rFonts w:ascii="方正书宋_GBK" w:hAnsi="方正书宋_GBK"/>
        </w:rPr>
        <w:t>(</w:t>
      </w:r>
      <w:r>
        <w:rPr>
          <w:rFonts w:hint="eastAsia"/>
        </w:rPr>
        <w:t>扫一扫《完全解读》名师微课二维码</w:t>
      </w:r>
      <w:r>
        <w:rPr>
          <w:rFonts w:ascii="方正书宋_GBK" w:hAnsi="方正书宋_GBK"/>
        </w:rPr>
        <w:t>,</w:t>
      </w:r>
      <w:r>
        <w:rPr>
          <w:rFonts w:hint="eastAsia"/>
        </w:rPr>
        <w:t>观看本知识点视频微课</w:t>
      </w:r>
      <w:r>
        <w:rPr>
          <w:rFonts w:ascii="方正书宋_GBK" w:hAnsi="方正书宋_GBK"/>
        </w:rPr>
        <w:t>)</w:t>
      </w:r>
    </w:p>
    <w:p w:rsidR="0013632D" w:rsidRDefault="0013632D" w:rsidP="0013632D">
      <w:pPr>
        <w:spacing w:line="240" w:lineRule="auto"/>
        <w:ind w:firstLineChars="200" w:firstLine="360"/>
      </w:pPr>
      <w:r>
        <w:t>②</w:t>
      </w:r>
      <w:r>
        <w:rPr>
          <w:rFonts w:hint="eastAsia"/>
        </w:rPr>
        <w:t>学生朗读提升。</w:t>
      </w:r>
    </w:p>
    <w:p w:rsidR="0013632D" w:rsidRDefault="0013632D" w:rsidP="0013632D">
      <w:pPr>
        <w:spacing w:line="240" w:lineRule="auto"/>
        <w:ind w:firstLineChars="200" w:firstLine="360"/>
      </w:pPr>
      <w:r>
        <w:rPr>
          <w:rFonts w:hint="eastAsia"/>
        </w:rPr>
        <w:t>教师课件出示句子。</w:t>
      </w:r>
    </w:p>
    <w:p w:rsidR="0013632D" w:rsidRDefault="0013632D" w:rsidP="0013632D">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133" name="语文ppt.jpg" descr="id:21475171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274320" cy="213480"/>
                    </a:xfrm>
                    <a:prstGeom prst="rect">
                      <a:avLst/>
                    </a:prstGeom>
                  </pic:spPr>
                </pic:pic>
              </a:graphicData>
            </a:graphic>
          </wp:inline>
        </w:drawing>
      </w:r>
    </w:p>
    <w:p w:rsidR="0013632D" w:rsidRDefault="0013632D" w:rsidP="0013632D">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马鞭本身具备一种装饰的美</w:t>
      </w:r>
      <w:r>
        <w:rPr>
          <w:rFonts w:ascii="方正楷体_GBK" w:hAnsi="方正楷体_GBK"/>
        </w:rPr>
        <w:t>,</w:t>
      </w:r>
      <w:r>
        <w:rPr>
          <w:rFonts w:eastAsia="方正楷体_GBK" w:hint="eastAsia"/>
        </w:rPr>
        <w:t>而且不同人物在使用马鞭时</w:t>
      </w:r>
      <w:r>
        <w:rPr>
          <w:rFonts w:ascii="方正楷体_GBK" w:hAnsi="方正楷体_GBK"/>
        </w:rPr>
        <w:t>,</w:t>
      </w:r>
      <w:r>
        <w:rPr>
          <w:rFonts w:eastAsia="方正楷体_GBK" w:hint="eastAsia"/>
        </w:rPr>
        <w:t>也各自形成了一套约定俗成的方法。</w:t>
      </w:r>
    </w:p>
    <w:p w:rsidR="0013632D" w:rsidRDefault="0013632D" w:rsidP="0013632D">
      <w:pPr>
        <w:spacing w:line="240" w:lineRule="auto"/>
        <w:ind w:firstLineChars="200" w:firstLine="360"/>
      </w:pPr>
      <w:r>
        <w:t>①</w:t>
      </w:r>
      <w:r>
        <w:rPr>
          <w:rFonts w:hint="eastAsia"/>
        </w:rPr>
        <w:t>教师指名读句子</w:t>
      </w:r>
      <w:r>
        <w:rPr>
          <w:rFonts w:ascii="方正书宋_GBK" w:hAnsi="方正书宋_GBK"/>
        </w:rPr>
        <w:t>,</w:t>
      </w:r>
      <w:r>
        <w:rPr>
          <w:rFonts w:hint="eastAsia"/>
        </w:rPr>
        <w:t>学生谈感受。</w:t>
      </w:r>
    </w:p>
    <w:p w:rsidR="0013632D" w:rsidRDefault="0013632D" w:rsidP="0013632D">
      <w:pPr>
        <w:spacing w:line="240" w:lineRule="auto"/>
        <w:ind w:firstLineChars="200" w:firstLine="360"/>
      </w:pPr>
      <w:r>
        <w:t>②</w:t>
      </w:r>
      <w:r>
        <w:rPr>
          <w:rFonts w:hint="eastAsia"/>
        </w:rPr>
        <w:t>教师课件出示学习活动卡</w:t>
      </w:r>
      <w:r>
        <w:rPr>
          <w:rFonts w:ascii="方正书宋_GBK" w:hAnsi="方正书宋_GBK"/>
        </w:rPr>
        <w:t>,</w:t>
      </w:r>
      <w:r>
        <w:rPr>
          <w:rFonts w:hint="eastAsia"/>
        </w:rPr>
        <w:t>学生完成拓展练习。</w:t>
      </w:r>
    </w:p>
    <w:p w:rsidR="0013632D" w:rsidRDefault="0013632D" w:rsidP="00B9333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134" name="语文ppt.jpg" descr="id:21475171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274320" cy="213480"/>
                    </a:xfrm>
                    <a:prstGeom prst="rect">
                      <a:avLst/>
                    </a:prstGeom>
                  </pic:spPr>
                </pic:pic>
              </a:graphicData>
            </a:graphic>
          </wp:inline>
        </w:drawing>
      </w:r>
      <w:r>
        <w:rPr>
          <w:rFonts w:hint="eastAsia"/>
        </w:rPr>
        <w:br/>
      </w:r>
      <w:r w:rsidR="00B9333E">
        <w:rPr>
          <w:rFonts w:hint="eastAsia"/>
          <w:noProof/>
          <w:sz w:val="16"/>
        </w:rPr>
        <w:drawing>
          <wp:inline distT="0" distB="0" distL="0" distR="0">
            <wp:extent cx="3568537" cy="2613546"/>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srcRect/>
                    <a:stretch>
                      <a:fillRect/>
                    </a:stretch>
                  </pic:blipFill>
                  <pic:spPr bwMode="auto">
                    <a:xfrm>
                      <a:off x="0" y="0"/>
                      <a:ext cx="3568740" cy="2613695"/>
                    </a:xfrm>
                    <a:prstGeom prst="rect">
                      <a:avLst/>
                    </a:prstGeom>
                    <a:noFill/>
                    <a:ln w="9525">
                      <a:noFill/>
                      <a:miter lim="800000"/>
                      <a:headEnd/>
                      <a:tailEnd/>
                    </a:ln>
                  </pic:spPr>
                </pic:pic>
              </a:graphicData>
            </a:graphic>
          </wp:inline>
        </w:drawing>
      </w:r>
    </w:p>
    <w:p w:rsidR="0013632D" w:rsidRDefault="0013632D" w:rsidP="0013632D">
      <w:pPr>
        <w:spacing w:line="240" w:lineRule="auto"/>
      </w:pPr>
      <w:r>
        <w:t xml:space="preserve">　　</w:t>
      </w:r>
      <w:r>
        <w:t>③</w:t>
      </w:r>
      <w:r>
        <w:rPr>
          <w:rFonts w:hint="eastAsia"/>
        </w:rPr>
        <w:t>交流反馈</w:t>
      </w:r>
      <w:r>
        <w:rPr>
          <w:rFonts w:ascii="方正书宋_GBK" w:hAnsi="方正书宋_GBK"/>
        </w:rPr>
        <w:t>:</w:t>
      </w:r>
      <w:r>
        <w:rPr>
          <w:rFonts w:hint="eastAsia"/>
        </w:rPr>
        <w:t>皇帝骑马一般用黄色的</w:t>
      </w:r>
      <w:r>
        <w:rPr>
          <w:rFonts w:ascii="方正书宋_GBK" w:hAnsi="方正书宋_GBK"/>
        </w:rPr>
        <w:t>,</w:t>
      </w:r>
      <w:r>
        <w:rPr>
          <w:rFonts w:hint="eastAsia"/>
        </w:rPr>
        <w:t>西楚霸王骑乌骓马用黑色的</w:t>
      </w:r>
      <w:r>
        <w:rPr>
          <w:rFonts w:ascii="方正书宋_GBK" w:hAnsi="方正书宋_GBK"/>
        </w:rPr>
        <w:t>,</w:t>
      </w:r>
      <w:r>
        <w:rPr>
          <w:rFonts w:hint="eastAsia"/>
        </w:rPr>
        <w:t>吕布骑赤兔用红色的</w:t>
      </w:r>
      <w:r>
        <w:rPr>
          <w:rFonts w:ascii="方正书宋_GBK" w:hAnsi="方正书宋_GBK"/>
        </w:rPr>
        <w:t>,</w:t>
      </w:r>
      <w:r>
        <w:rPr>
          <w:rFonts w:hint="eastAsia"/>
        </w:rPr>
        <w:t>刘备骑的卢白马用白色的</w:t>
      </w:r>
      <w:r>
        <w:rPr>
          <w:rFonts w:ascii="方正书宋_GBK" w:hAnsi="方正书宋_GBK"/>
        </w:rPr>
        <w:t>,</w:t>
      </w:r>
      <w:r>
        <w:rPr>
          <w:rFonts w:hint="eastAsia"/>
        </w:rPr>
        <w:t>穆桂英是女子一般用粉色的……</w:t>
      </w:r>
    </w:p>
    <w:p w:rsidR="0013632D" w:rsidRDefault="0013632D" w:rsidP="0013632D">
      <w:pPr>
        <w:spacing w:line="240" w:lineRule="auto"/>
        <w:ind w:firstLineChars="200" w:firstLine="360"/>
      </w:pPr>
      <w:r>
        <w:rPr>
          <w:rFonts w:ascii="NEU-HZ-S92" w:hAnsi="NEU-HZ-S92"/>
        </w:rPr>
        <w:t>2</w:t>
      </w:r>
      <w:r>
        <w:t>.</w:t>
      </w:r>
      <w:r>
        <w:rPr>
          <w:rFonts w:hint="eastAsia"/>
        </w:rPr>
        <w:t>体会京剧的道具艺术。</w:t>
      </w:r>
    </w:p>
    <w:p w:rsidR="0013632D" w:rsidRDefault="0013632D" w:rsidP="0013632D">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学习活动</w:t>
      </w:r>
      <w:r>
        <w:rPr>
          <w:rFonts w:ascii="方正书宋_GBK" w:hAnsi="方正书宋_GBK"/>
        </w:rPr>
        <w:t>:</w:t>
      </w:r>
      <w:r>
        <w:rPr>
          <w:rFonts w:hint="eastAsia"/>
        </w:rPr>
        <w:t>道具分类。</w:t>
      </w:r>
    </w:p>
    <w:p w:rsidR="0013632D" w:rsidRDefault="0013632D" w:rsidP="0013632D">
      <w:pPr>
        <w:spacing w:line="240" w:lineRule="auto"/>
        <w:ind w:firstLineChars="200" w:firstLine="360"/>
      </w:pPr>
      <w:r>
        <w:t>①</w:t>
      </w:r>
      <w:r>
        <w:rPr>
          <w:rFonts w:hint="eastAsia"/>
        </w:rPr>
        <w:t>学生默读第</w:t>
      </w:r>
      <w:r>
        <w:t>2</w:t>
      </w:r>
      <w:r>
        <w:rPr>
          <w:rFonts w:hint="eastAsia"/>
        </w:rPr>
        <w:t>至</w:t>
      </w:r>
      <w:r>
        <w:t>3</w:t>
      </w:r>
      <w:r>
        <w:rPr>
          <w:rFonts w:hint="eastAsia"/>
        </w:rPr>
        <w:t>自然段</w:t>
      </w:r>
      <w:r>
        <w:rPr>
          <w:rFonts w:ascii="方正书宋_GBK" w:hAnsi="方正书宋_GBK"/>
        </w:rPr>
        <w:t>,</w:t>
      </w:r>
      <w:r>
        <w:rPr>
          <w:rFonts w:hint="eastAsia"/>
        </w:rPr>
        <w:t>圈出文中介绍的道具</w:t>
      </w:r>
      <w:r>
        <w:rPr>
          <w:rFonts w:ascii="方正书宋_GBK" w:hAnsi="方正书宋_GBK"/>
        </w:rPr>
        <w:t>,</w:t>
      </w:r>
      <w:r>
        <w:rPr>
          <w:rFonts w:hint="eastAsia"/>
        </w:rPr>
        <w:t>再给道具分类。</w:t>
      </w:r>
    </w:p>
    <w:p w:rsidR="0013632D" w:rsidRDefault="0013632D" w:rsidP="0013632D">
      <w:pPr>
        <w:spacing w:line="240" w:lineRule="auto"/>
        <w:ind w:firstLineChars="200" w:firstLine="360"/>
      </w:pPr>
      <w:r>
        <w:t>②</w:t>
      </w:r>
      <w:r>
        <w:rPr>
          <w:rFonts w:hint="eastAsia"/>
        </w:rPr>
        <w:t>同桌交流京剧中道具的艺术特色。</w:t>
      </w:r>
    </w:p>
    <w:p w:rsidR="0013632D" w:rsidRDefault="0013632D" w:rsidP="0013632D">
      <w:pPr>
        <w:spacing w:line="240" w:lineRule="auto"/>
        <w:jc w:val="center"/>
      </w:pPr>
      <w:r>
        <w:rPr>
          <w:noProof/>
        </w:rPr>
        <w:lastRenderedPageBreak/>
        <w:drawing>
          <wp:inline distT="0" distB="0" distL="0" distR="0">
            <wp:extent cx="322920" cy="249840"/>
            <wp:effectExtent l="0" t="0" r="0" b="0"/>
            <wp:docPr id="2135" name="二次备课.jpg" descr="id:21475171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322920" cy="249840"/>
                    </a:xfrm>
                    <a:prstGeom prst="rect">
                      <a:avLst/>
                    </a:prstGeom>
                  </pic:spPr>
                </pic:pic>
              </a:graphicData>
            </a:graphic>
          </wp:inline>
        </w:drawing>
      </w:r>
    </w:p>
    <w:p w:rsidR="0013632D" w:rsidRDefault="0013632D" w:rsidP="0013632D">
      <w:pPr>
        <w:spacing w:line="240" w:lineRule="auto"/>
      </w:pPr>
      <w:r>
        <w:rPr>
          <w:rFonts w:eastAsia="方正楷体_GBK" w:hint="eastAsia"/>
        </w:rPr>
        <w:t>教师可适当补充一些相关资料</w:t>
      </w:r>
      <w:r>
        <w:rPr>
          <w:rFonts w:ascii="方正楷体_GBK" w:hAnsi="方正楷体_GBK"/>
        </w:rPr>
        <w:t>,</w:t>
      </w:r>
      <w:r>
        <w:rPr>
          <w:rFonts w:eastAsia="方正楷体_GBK" w:hint="eastAsia"/>
        </w:rPr>
        <w:t>帮助学生尽快聚焦重点内容。</w:t>
      </w:r>
    </w:p>
    <w:p w:rsidR="0013632D" w:rsidRDefault="0013632D" w:rsidP="0013632D">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学生交流反馈。</w:t>
      </w:r>
    </w:p>
    <w:p w:rsidR="0013632D" w:rsidRDefault="0013632D" w:rsidP="0013632D">
      <w:pPr>
        <w:spacing w:line="240" w:lineRule="auto"/>
        <w:ind w:firstLineChars="200" w:firstLine="360"/>
      </w:pPr>
      <w:r>
        <w:rPr>
          <w:rFonts w:hint="eastAsia"/>
        </w:rPr>
        <w:t>实在道具</w:t>
      </w:r>
      <w:r>
        <w:rPr>
          <w:rFonts w:ascii="方正书宋_GBK" w:hAnsi="方正书宋_GBK"/>
        </w:rPr>
        <w:t>:</w:t>
      </w:r>
      <w:r>
        <w:rPr>
          <w:rFonts w:hint="eastAsia"/>
        </w:rPr>
        <w:t>马、鞋底、酒杯、酒壶。</w:t>
      </w:r>
    </w:p>
    <w:p w:rsidR="0013632D" w:rsidRDefault="0013632D" w:rsidP="0013632D">
      <w:pPr>
        <w:spacing w:line="240" w:lineRule="auto"/>
        <w:ind w:firstLineChars="200" w:firstLine="360"/>
      </w:pPr>
      <w:r>
        <w:rPr>
          <w:rFonts w:hint="eastAsia"/>
        </w:rPr>
        <w:t>虚拟道具</w:t>
      </w:r>
      <w:r>
        <w:rPr>
          <w:rFonts w:ascii="方正书宋_GBK" w:hAnsi="方正书宋_GBK"/>
        </w:rPr>
        <w:t>:</w:t>
      </w:r>
      <w:r>
        <w:rPr>
          <w:rFonts w:hint="eastAsia"/>
        </w:rPr>
        <w:t>马、针线、饭菜。</w:t>
      </w:r>
    </w:p>
    <w:p w:rsidR="0013632D" w:rsidRDefault="0013632D" w:rsidP="0013632D">
      <w:pPr>
        <w:spacing w:line="240" w:lineRule="auto"/>
        <w:ind w:firstLineChars="200" w:firstLine="360"/>
      </w:pPr>
      <w:r>
        <w:rPr>
          <w:rFonts w:hint="eastAsia"/>
        </w:rPr>
        <w:t>可实在可虚拟</w:t>
      </w:r>
      <w:r>
        <w:rPr>
          <w:rFonts w:ascii="方正书宋_GBK" w:hAnsi="方正书宋_GBK"/>
        </w:rPr>
        <w:t>:</w:t>
      </w:r>
      <w:r>
        <w:rPr>
          <w:rFonts w:hint="eastAsia"/>
        </w:rPr>
        <w:t>饭碗。</w:t>
      </w:r>
    </w:p>
    <w:p w:rsidR="0013632D" w:rsidRDefault="0013632D" w:rsidP="0013632D">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教师小结</w:t>
      </w:r>
      <w:r>
        <w:rPr>
          <w:rFonts w:ascii="方正书宋_GBK" w:hAnsi="方正书宋_GBK"/>
        </w:rPr>
        <w:t>:</w:t>
      </w:r>
      <w:r>
        <w:rPr>
          <w:rFonts w:hint="eastAsia"/>
        </w:rPr>
        <w:t>通过《马鞭》</w:t>
      </w:r>
      <w:r>
        <w:rPr>
          <w:rFonts w:ascii="方正书宋_GBK" w:hAnsi="方正书宋_GBK"/>
        </w:rPr>
        <w:t>,</w:t>
      </w:r>
      <w:r>
        <w:rPr>
          <w:rFonts w:hint="eastAsia"/>
        </w:rPr>
        <w:t>我们知道了京剧表演中善于运用虚拟的场景让人想象到真实画面</w:t>
      </w:r>
      <w:r>
        <w:rPr>
          <w:rFonts w:ascii="方正书宋_GBK" w:hAnsi="方正书宋_GBK"/>
        </w:rPr>
        <w:t>,</w:t>
      </w:r>
      <w:r>
        <w:rPr>
          <w:rFonts w:hint="eastAsia"/>
        </w:rPr>
        <w:t>也就是“虚实相生”。</w:t>
      </w:r>
      <w:r>
        <w:rPr>
          <w:rFonts w:ascii="方正书宋_GBK" w:hAnsi="方正书宋_GBK"/>
        </w:rPr>
        <w:t>(</w:t>
      </w:r>
      <w:r>
        <w:rPr>
          <w:rFonts w:hint="eastAsia"/>
        </w:rPr>
        <w:t>板书</w:t>
      </w:r>
      <w:r>
        <w:rPr>
          <w:rFonts w:ascii="方正书宋_GBK" w:hAnsi="方正书宋_GBK"/>
        </w:rPr>
        <w:t>:</w:t>
      </w:r>
      <w:r>
        <w:rPr>
          <w:rFonts w:hint="eastAsia"/>
        </w:rPr>
        <w:t>虚实相生</w:t>
      </w:r>
      <w:r>
        <w:rPr>
          <w:rFonts w:ascii="方正书宋_GBK" w:hAnsi="方正书宋_GBK"/>
        </w:rPr>
        <w:t>)</w:t>
      </w:r>
    </w:p>
    <w:p w:rsidR="0013632D" w:rsidRDefault="0013632D" w:rsidP="0013632D">
      <w:pPr>
        <w:spacing w:line="240" w:lineRule="auto"/>
        <w:ind w:firstLineChars="200" w:firstLine="360"/>
      </w:pPr>
      <w:r>
        <w:rPr>
          <w:noProof/>
        </w:rPr>
        <w:drawing>
          <wp:inline distT="0" distB="0" distL="0" distR="0">
            <wp:extent cx="579240" cy="176040"/>
            <wp:effectExtent l="0" t="0" r="0" b="0"/>
            <wp:docPr id="2136" name="设计意图.jpg" descr="id:21475171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以表格的形式适当补充资料</w:t>
      </w:r>
      <w:r>
        <w:rPr>
          <w:rFonts w:ascii="方正楷体_GBK" w:hAnsi="方正楷体_GBK"/>
        </w:rPr>
        <w:t>,</w:t>
      </w:r>
      <w:r>
        <w:rPr>
          <w:rFonts w:eastAsia="方正楷体_GBK" w:hint="eastAsia"/>
        </w:rPr>
        <w:t>在充分展开的学习实践中适时点拨</w:t>
      </w:r>
      <w:r>
        <w:rPr>
          <w:rFonts w:ascii="方正楷体_GBK" w:hAnsi="方正楷体_GBK"/>
        </w:rPr>
        <w:t>,</w:t>
      </w:r>
      <w:r>
        <w:rPr>
          <w:rFonts w:eastAsia="方正楷体_GBK" w:hint="eastAsia"/>
        </w:rPr>
        <w:t>充分发挥学生学习的主体地位。</w:t>
      </w:r>
    </w:p>
    <w:tbl>
      <w:tblPr>
        <w:tblW w:w="2413" w:type="pct"/>
        <w:jc w:val="center"/>
        <w:tblLayout w:type="fixed"/>
        <w:tblLook w:val="04A0"/>
      </w:tblPr>
      <w:tblGrid>
        <w:gridCol w:w="4110"/>
      </w:tblGrid>
      <w:tr w:rsidR="0013632D" w:rsidTr="00EB4708">
        <w:trPr>
          <w:jc w:val="center"/>
        </w:trPr>
        <w:tc>
          <w:tcPr>
            <w:tcW w:w="3969" w:type="dxa"/>
            <w:tcMar>
              <w:left w:w="105" w:type="dxa"/>
              <w:right w:w="105" w:type="dxa"/>
            </w:tcMar>
            <w:vAlign w:val="center"/>
          </w:tcPr>
          <w:p w:rsidR="0013632D" w:rsidRDefault="0013632D" w:rsidP="00A641DC">
            <w:pPr>
              <w:spacing w:line="240" w:lineRule="auto"/>
              <w:jc w:val="center"/>
            </w:pPr>
            <w:r>
              <w:rPr>
                <w:rFonts w:eastAsia="方正黑体_GBK" w:hint="eastAsia"/>
                <w:color w:val="FF00FF"/>
                <w:sz w:val="21"/>
              </w:rPr>
              <w:t>三</w:t>
            </w:r>
            <w:r>
              <w:rPr>
                <w:color w:val="FF00FF"/>
                <w:sz w:val="21"/>
              </w:rPr>
              <w:t xml:space="preserve">　</w:t>
            </w:r>
            <w:r>
              <w:rPr>
                <w:rFonts w:eastAsia="方正黑体_GBK" w:hint="eastAsia"/>
                <w:color w:val="FF00FF"/>
                <w:sz w:val="21"/>
              </w:rPr>
              <w:t>自学《亮相》</w:t>
            </w:r>
          </w:p>
        </w:tc>
      </w:tr>
    </w:tbl>
    <w:p w:rsidR="0013632D" w:rsidRDefault="0013632D" w:rsidP="0013632D">
      <w:pPr>
        <w:spacing w:line="240" w:lineRule="auto"/>
      </w:pPr>
      <w:r>
        <w:t xml:space="preserve">　　</w:t>
      </w:r>
      <w:r>
        <w:rPr>
          <w:rFonts w:ascii="NEU-HZ-S92" w:hAnsi="NEU-HZ-S92"/>
        </w:rPr>
        <w:t>1</w:t>
      </w:r>
      <w:r>
        <w:t>.</w:t>
      </w:r>
      <w:r>
        <w:rPr>
          <w:rFonts w:hint="eastAsia"/>
        </w:rPr>
        <w:t>学生自主梳理</w:t>
      </w:r>
      <w:r>
        <w:rPr>
          <w:rFonts w:ascii="方正书宋_GBK" w:hAnsi="方正书宋_GBK"/>
        </w:rPr>
        <w:t>,</w:t>
      </w:r>
      <w:r>
        <w:rPr>
          <w:rFonts w:hint="eastAsia"/>
        </w:rPr>
        <w:t>提取信息。</w:t>
      </w:r>
    </w:p>
    <w:p w:rsidR="0013632D" w:rsidRDefault="0013632D" w:rsidP="0013632D">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学生自学《亮相》</w:t>
      </w:r>
      <w:r>
        <w:rPr>
          <w:rFonts w:ascii="方正书宋_GBK" w:hAnsi="方正书宋_GBK"/>
        </w:rPr>
        <w:t>,</w:t>
      </w:r>
      <w:r>
        <w:rPr>
          <w:rFonts w:hint="eastAsia"/>
        </w:rPr>
        <w:t>填写表格。</w:t>
      </w:r>
    </w:p>
    <w:p w:rsidR="0013632D" w:rsidRDefault="0013632D" w:rsidP="0013632D">
      <w:pPr>
        <w:spacing w:line="240" w:lineRule="auto"/>
        <w:ind w:firstLineChars="200" w:firstLine="360"/>
      </w:pPr>
      <w:r>
        <w:rPr>
          <w:rFonts w:hint="eastAsia"/>
        </w:rPr>
        <w:t>教师课件出示自学活动卡。</w:t>
      </w:r>
    </w:p>
    <w:p w:rsidR="0013632D" w:rsidRDefault="0013632D" w:rsidP="00A641DC">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138" name="语文ppt.jpg" descr="id:21475171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274320" cy="213480"/>
                    </a:xfrm>
                    <a:prstGeom prst="rect">
                      <a:avLst/>
                    </a:prstGeom>
                  </pic:spPr>
                </pic:pic>
              </a:graphicData>
            </a:graphic>
          </wp:inline>
        </w:drawing>
      </w:r>
      <w:r>
        <w:rPr>
          <w:rFonts w:hint="eastAsia"/>
        </w:rPr>
        <w:br/>
      </w:r>
      <w:r>
        <w:rPr>
          <w:rFonts w:hint="eastAsia"/>
          <w:sz w:val="16"/>
        </w:rPr>
        <w:br/>
      </w:r>
      <w:r w:rsidR="00A641DC">
        <w:rPr>
          <w:noProof/>
        </w:rPr>
        <w:drawing>
          <wp:inline distT="0" distB="0" distL="0" distR="0">
            <wp:extent cx="4270864" cy="1277765"/>
            <wp:effectExtent l="1905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srcRect/>
                    <a:stretch>
                      <a:fillRect/>
                    </a:stretch>
                  </pic:blipFill>
                  <pic:spPr bwMode="auto">
                    <a:xfrm>
                      <a:off x="0" y="0"/>
                      <a:ext cx="4270603" cy="1277687"/>
                    </a:xfrm>
                    <a:prstGeom prst="rect">
                      <a:avLst/>
                    </a:prstGeom>
                    <a:noFill/>
                    <a:ln w="9525">
                      <a:noFill/>
                      <a:miter lim="800000"/>
                      <a:headEnd/>
                      <a:tailEnd/>
                    </a:ln>
                  </pic:spPr>
                </pic:pic>
              </a:graphicData>
            </a:graphic>
          </wp:inline>
        </w:drawing>
      </w:r>
    </w:p>
    <w:p w:rsidR="0013632D" w:rsidRDefault="0013632D" w:rsidP="0013632D">
      <w:pPr>
        <w:spacing w:line="240" w:lineRule="auto"/>
      </w:pPr>
      <w:r>
        <w:t xml:space="preserve">　　</w:t>
      </w:r>
      <w:r>
        <w:rPr>
          <w:rFonts w:ascii="方正书宋_GBK" w:hAnsi="方正书宋_GBK"/>
        </w:rPr>
        <w:t>(</w:t>
      </w:r>
      <w:r>
        <w:t>2</w:t>
      </w:r>
      <w:r>
        <w:rPr>
          <w:rFonts w:ascii="方正书宋_GBK" w:hAnsi="方正书宋_GBK"/>
        </w:rPr>
        <w:t>)</w:t>
      </w:r>
      <w:r>
        <w:rPr>
          <w:rFonts w:hint="eastAsia"/>
        </w:rPr>
        <w:t>学生反馈交流。</w:t>
      </w:r>
    </w:p>
    <w:p w:rsidR="0013632D" w:rsidRDefault="0013632D" w:rsidP="0013632D">
      <w:pPr>
        <w:spacing w:line="240" w:lineRule="auto"/>
        <w:ind w:firstLineChars="200" w:firstLine="360"/>
      </w:pPr>
      <w:r>
        <w:rPr>
          <w:rFonts w:ascii="NEU-HZ-S92" w:hAnsi="NEU-HZ-S92"/>
        </w:rPr>
        <w:t>2</w:t>
      </w:r>
      <w:r>
        <w:t>.</w:t>
      </w:r>
      <w:r>
        <w:rPr>
          <w:rFonts w:hint="eastAsia"/>
        </w:rPr>
        <w:t>教师课件出示语句</w:t>
      </w:r>
      <w:r>
        <w:rPr>
          <w:rFonts w:ascii="方正书宋_GBK" w:hAnsi="方正书宋_GBK"/>
        </w:rPr>
        <w:t>,</w:t>
      </w:r>
      <w:r>
        <w:rPr>
          <w:rFonts w:hint="eastAsia"/>
        </w:rPr>
        <w:t>指导朗读。</w:t>
      </w:r>
    </w:p>
    <w:p w:rsidR="0013632D" w:rsidRDefault="0013632D" w:rsidP="0013632D">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139" name="语文ppt.jpg" descr="id:21475172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274320" cy="213480"/>
                    </a:xfrm>
                    <a:prstGeom prst="rect">
                      <a:avLst/>
                    </a:prstGeom>
                  </pic:spPr>
                </pic:pic>
              </a:graphicData>
            </a:graphic>
          </wp:inline>
        </w:drawing>
      </w:r>
    </w:p>
    <w:p w:rsidR="0013632D" w:rsidRDefault="0013632D" w:rsidP="0013632D">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lastRenderedPageBreak/>
        <w:t>就在双方打得不可开交之际</w:t>
      </w:r>
      <w:r>
        <w:rPr>
          <w:rFonts w:ascii="方正楷体_GBK" w:hAnsi="方正楷体_GBK"/>
        </w:rPr>
        <w:t>,</w:t>
      </w:r>
      <w:r>
        <w:rPr>
          <w:rFonts w:eastAsia="方正楷体_GBK" w:hint="eastAsia"/>
        </w:rPr>
        <w:t>那紧张而又整齐的锣鼓声忽然一停</w:t>
      </w:r>
      <w:r>
        <w:rPr>
          <w:rFonts w:ascii="方正楷体_GBK" w:hAnsi="方正楷体_GBK"/>
        </w:rPr>
        <w:t>,</w:t>
      </w:r>
      <w:r>
        <w:rPr>
          <w:rFonts w:eastAsia="方正楷体_GBK" w:hint="eastAsia"/>
        </w:rPr>
        <w:t>人物的动作也戛然而止——双方脸对着脸</w:t>
      </w:r>
      <w:r>
        <w:rPr>
          <w:rFonts w:ascii="方正楷体_GBK" w:hAnsi="方正楷体_GBK"/>
        </w:rPr>
        <w:t>,</w:t>
      </w:r>
      <w:r>
        <w:rPr>
          <w:rFonts w:eastAsia="方正楷体_GBK" w:hint="eastAsia"/>
        </w:rPr>
        <w:t>眼睛对着眼睛</w:t>
      </w:r>
      <w:r>
        <w:rPr>
          <w:rFonts w:ascii="方正楷体_GBK" w:hAnsi="方正楷体_GBK"/>
        </w:rPr>
        <w:t>,</w:t>
      </w:r>
      <w:r>
        <w:rPr>
          <w:rFonts w:eastAsia="方正楷体_GBK" w:hint="eastAsia"/>
        </w:rPr>
        <w:t>兵器对着兵器</w:t>
      </w:r>
      <w:r>
        <w:rPr>
          <w:rFonts w:ascii="方正楷体_GBK" w:hAnsi="方正楷体_GBK"/>
        </w:rPr>
        <w:t>,</w:t>
      </w:r>
      <w:r>
        <w:rPr>
          <w:rFonts w:eastAsia="方正楷体_GBK" w:hint="eastAsia"/>
        </w:rPr>
        <w:t>一切都像被某种定身术给制服了</w:t>
      </w:r>
      <w:r>
        <w:rPr>
          <w:rFonts w:ascii="方正楷体_GBK" w:hAnsi="方正楷体_GBK"/>
        </w:rPr>
        <w:t>!</w:t>
      </w:r>
    </w:p>
    <w:p w:rsidR="0013632D" w:rsidRDefault="0013632D" w:rsidP="0013632D">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双方正在交战</w:t>
      </w:r>
      <w:r>
        <w:rPr>
          <w:rFonts w:ascii="方正楷体_GBK" w:hAnsi="方正楷体_GBK"/>
        </w:rPr>
        <w:t>,</w:t>
      </w:r>
      <w:r>
        <w:rPr>
          <w:rFonts w:eastAsia="方正楷体_GBK" w:hint="eastAsia"/>
        </w:rPr>
        <w:t>一方被打败</w:t>
      </w:r>
      <w:r>
        <w:rPr>
          <w:rFonts w:ascii="方正楷体_GBK" w:hAnsi="方正楷体_GBK"/>
        </w:rPr>
        <w:t>,</w:t>
      </w:r>
      <w:r>
        <w:rPr>
          <w:rFonts w:eastAsia="方正楷体_GBK" w:hint="eastAsia"/>
        </w:rPr>
        <w:t>跑下去了。可胜利一方不紧追</w:t>
      </w:r>
      <w:r>
        <w:rPr>
          <w:rFonts w:ascii="方正楷体_GBK" w:hAnsi="方正楷体_GBK"/>
        </w:rPr>
        <w:t>,</w:t>
      </w:r>
      <w:r>
        <w:rPr>
          <w:rFonts w:eastAsia="方正楷体_GBK" w:hint="eastAsia"/>
        </w:rPr>
        <w:t>反而留在原地</w:t>
      </w:r>
      <w:r>
        <w:rPr>
          <w:rFonts w:ascii="方正楷体_GBK" w:hAnsi="方正楷体_GBK"/>
        </w:rPr>
        <w:t>,</w:t>
      </w:r>
      <w:r>
        <w:rPr>
          <w:rFonts w:eastAsia="方正楷体_GBK" w:hint="eastAsia"/>
        </w:rPr>
        <w:t>抡圆了胳膊把手中的兵器</w:t>
      </w:r>
      <w:r>
        <w:rPr>
          <w:rFonts w:ascii="方正楷体_GBK" w:hAnsi="方正楷体_GBK"/>
        </w:rPr>
        <w:t>(</w:t>
      </w:r>
      <w:r>
        <w:rPr>
          <w:rFonts w:eastAsia="方正楷体_GBK" w:hint="eastAsia"/>
        </w:rPr>
        <w:t>刀或枪</w:t>
      </w:r>
      <w:r>
        <w:rPr>
          <w:rFonts w:ascii="方正楷体_GBK" w:hAnsi="方正楷体_GBK"/>
        </w:rPr>
        <w:t>)</w:t>
      </w:r>
      <w:r>
        <w:rPr>
          <w:rFonts w:eastAsia="方正楷体_GBK" w:hint="eastAsia"/>
        </w:rPr>
        <w:t>耍了个风雨不透。</w:t>
      </w:r>
    </w:p>
    <w:p w:rsidR="0013632D" w:rsidRDefault="0013632D" w:rsidP="0013632D">
      <w:pPr>
        <w:spacing w:line="240" w:lineRule="auto"/>
      </w:pPr>
      <w:r>
        <w:t xml:space="preserve">　　</w:t>
      </w:r>
      <w:r>
        <w:rPr>
          <w:rFonts w:ascii="方正书宋_GBK" w:hAnsi="方正书宋_GBK"/>
        </w:rPr>
        <w:t>(</w:t>
      </w:r>
      <w:r>
        <w:t>1</w:t>
      </w:r>
      <w:r>
        <w:rPr>
          <w:rFonts w:ascii="方正书宋_GBK" w:hAnsi="方正书宋_GBK"/>
        </w:rPr>
        <w:t>)</w:t>
      </w:r>
      <w:r>
        <w:rPr>
          <w:rFonts w:hint="eastAsia"/>
        </w:rPr>
        <w:t>学生听鼓点</w:t>
      </w:r>
      <w:r>
        <w:rPr>
          <w:rFonts w:ascii="方正书宋_GBK" w:hAnsi="方正书宋_GBK"/>
        </w:rPr>
        <w:t>,</w:t>
      </w:r>
      <w:r>
        <w:rPr>
          <w:rFonts w:hint="eastAsia"/>
        </w:rPr>
        <w:t>选语句。</w:t>
      </w:r>
    </w:p>
    <w:p w:rsidR="0013632D" w:rsidRDefault="0013632D" w:rsidP="0013632D">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学生自由练读。</w:t>
      </w:r>
    </w:p>
    <w:p w:rsidR="0013632D" w:rsidRDefault="0013632D" w:rsidP="0013632D">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配鼓点</w:t>
      </w:r>
      <w:r>
        <w:rPr>
          <w:rFonts w:ascii="方正书宋_GBK" w:hAnsi="方正书宋_GBK"/>
        </w:rPr>
        <w:t>,</w:t>
      </w:r>
      <w:r>
        <w:rPr>
          <w:rFonts w:hint="eastAsia"/>
        </w:rPr>
        <w:t>学生进行有感情的朗读。</w:t>
      </w:r>
    </w:p>
    <w:p w:rsidR="0013632D" w:rsidRDefault="0013632D" w:rsidP="0013632D">
      <w:pPr>
        <w:spacing w:line="240" w:lineRule="auto"/>
        <w:jc w:val="center"/>
      </w:pPr>
      <w:r>
        <w:rPr>
          <w:noProof/>
        </w:rPr>
        <w:drawing>
          <wp:inline distT="0" distB="0" distL="0" distR="0">
            <wp:extent cx="322920" cy="249840"/>
            <wp:effectExtent l="0" t="0" r="0" b="0"/>
            <wp:docPr id="2140" name="二次备课.jpg" descr="id:21475172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322920" cy="249840"/>
                    </a:xfrm>
                    <a:prstGeom prst="rect">
                      <a:avLst/>
                    </a:prstGeom>
                  </pic:spPr>
                </pic:pic>
              </a:graphicData>
            </a:graphic>
          </wp:inline>
        </w:drawing>
      </w:r>
    </w:p>
    <w:p w:rsidR="0013632D" w:rsidRDefault="0013632D" w:rsidP="0013632D">
      <w:pPr>
        <w:spacing w:line="240" w:lineRule="auto"/>
      </w:pPr>
      <w:r>
        <w:rPr>
          <w:rFonts w:eastAsia="方正楷体_GBK" w:hint="eastAsia"/>
        </w:rPr>
        <w:t>可引导学生展开丰富的想象。</w:t>
      </w:r>
    </w:p>
    <w:p w:rsidR="0013632D" w:rsidRDefault="0013632D" w:rsidP="0013632D">
      <w:pPr>
        <w:spacing w:line="240" w:lineRule="auto"/>
        <w:ind w:firstLineChars="200" w:firstLine="360"/>
      </w:pPr>
      <w:r>
        <w:rPr>
          <w:rFonts w:ascii="NEU-HZ-S92" w:hAnsi="NEU-HZ-S92"/>
        </w:rPr>
        <w:t>3</w:t>
      </w:r>
      <w:r>
        <w:t>.</w:t>
      </w:r>
      <w:r>
        <w:rPr>
          <w:rFonts w:hint="eastAsia"/>
        </w:rPr>
        <w:t>教师小结</w:t>
      </w:r>
      <w:r>
        <w:rPr>
          <w:rFonts w:ascii="方正书宋_GBK" w:hAnsi="方正书宋_GBK"/>
        </w:rPr>
        <w:t>:</w:t>
      </w:r>
      <w:r>
        <w:rPr>
          <w:rFonts w:hint="eastAsia"/>
        </w:rPr>
        <w:t>通过学习《亮相》</w:t>
      </w:r>
      <w:r>
        <w:rPr>
          <w:rFonts w:ascii="方正书宋_GBK" w:hAnsi="方正书宋_GBK"/>
        </w:rPr>
        <w:t>,</w:t>
      </w:r>
      <w:r>
        <w:rPr>
          <w:rFonts w:hint="eastAsia"/>
        </w:rPr>
        <w:t>我们还发现京剧表演艺术还有着动静结合的特点。</w:t>
      </w:r>
      <w:r>
        <w:rPr>
          <w:rFonts w:ascii="方正书宋_GBK" w:hAnsi="方正书宋_GBK"/>
        </w:rPr>
        <w:t>(</w:t>
      </w:r>
      <w:r>
        <w:rPr>
          <w:rFonts w:hint="eastAsia"/>
        </w:rPr>
        <w:t>随机板书</w:t>
      </w:r>
      <w:r>
        <w:rPr>
          <w:rFonts w:ascii="方正书宋_GBK" w:hAnsi="方正书宋_GBK"/>
        </w:rPr>
        <w:t>:</w:t>
      </w:r>
      <w:r>
        <w:rPr>
          <w:rFonts w:hint="eastAsia"/>
        </w:rPr>
        <w:t>动静结合</w:t>
      </w:r>
      <w:r>
        <w:rPr>
          <w:rFonts w:ascii="方正书宋_GBK" w:hAnsi="方正书宋_GBK"/>
        </w:rPr>
        <w:t>)</w:t>
      </w:r>
    </w:p>
    <w:p w:rsidR="0013632D" w:rsidRDefault="0013632D" w:rsidP="0013632D">
      <w:pPr>
        <w:spacing w:line="240" w:lineRule="auto"/>
        <w:ind w:firstLineChars="200" w:firstLine="360"/>
      </w:pPr>
      <w:r>
        <w:rPr>
          <w:noProof/>
        </w:rPr>
        <w:drawing>
          <wp:inline distT="0" distB="0" distL="0" distR="0">
            <wp:extent cx="579240" cy="176400"/>
            <wp:effectExtent l="0" t="0" r="0" b="0"/>
            <wp:docPr id="2141" name="设计意图.jpg" descr="id:21475172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579240" cy="176400"/>
                    </a:xfrm>
                    <a:prstGeom prst="rect">
                      <a:avLst/>
                    </a:prstGeom>
                  </pic:spPr>
                </pic:pic>
              </a:graphicData>
            </a:graphic>
          </wp:inline>
        </w:drawing>
      </w:r>
      <w:r>
        <w:rPr>
          <w:rFonts w:eastAsia="方正楷体_GBK" w:hint="eastAsia"/>
        </w:rPr>
        <w:t>充分给予学生自学的空间</w:t>
      </w:r>
      <w:r>
        <w:rPr>
          <w:rFonts w:ascii="方正楷体_GBK" w:hAnsi="方正楷体_GBK"/>
        </w:rPr>
        <w:t>,</w:t>
      </w:r>
      <w:r>
        <w:rPr>
          <w:rFonts w:eastAsia="方正楷体_GBK" w:hint="eastAsia"/>
        </w:rPr>
        <w:t>从而在学习实践中提升语文能力。</w:t>
      </w:r>
    </w:p>
    <w:tbl>
      <w:tblPr>
        <w:tblW w:w="2413" w:type="pct"/>
        <w:jc w:val="center"/>
        <w:tblLayout w:type="fixed"/>
        <w:tblLook w:val="04A0"/>
      </w:tblPr>
      <w:tblGrid>
        <w:gridCol w:w="4110"/>
      </w:tblGrid>
      <w:tr w:rsidR="0013632D" w:rsidTr="00EB4708">
        <w:trPr>
          <w:jc w:val="center"/>
        </w:trPr>
        <w:tc>
          <w:tcPr>
            <w:tcW w:w="3969" w:type="dxa"/>
            <w:tcMar>
              <w:left w:w="105" w:type="dxa"/>
              <w:right w:w="105" w:type="dxa"/>
            </w:tcMar>
            <w:vAlign w:val="center"/>
          </w:tcPr>
          <w:p w:rsidR="0013632D" w:rsidRDefault="0013632D" w:rsidP="0072137B">
            <w:pPr>
              <w:spacing w:line="240" w:lineRule="auto"/>
              <w:jc w:val="center"/>
            </w:pPr>
            <w:r>
              <w:rPr>
                <w:rFonts w:eastAsia="方正黑体_GBK" w:hint="eastAsia"/>
                <w:color w:val="FF00FF"/>
                <w:sz w:val="21"/>
              </w:rPr>
              <w:t>四</w:t>
            </w:r>
            <w:r>
              <w:rPr>
                <w:color w:val="FF00FF"/>
                <w:sz w:val="21"/>
              </w:rPr>
              <w:t xml:space="preserve">　</w:t>
            </w:r>
            <w:r>
              <w:rPr>
                <w:rFonts w:eastAsia="方正黑体_GBK" w:hint="eastAsia"/>
                <w:color w:val="FF00FF"/>
                <w:sz w:val="21"/>
              </w:rPr>
              <w:t>交流分享</w:t>
            </w:r>
            <w:r>
              <w:rPr>
                <w:rFonts w:ascii="方正黑体_GBK" w:hAnsi="方正黑体_GBK"/>
                <w:color w:val="FF00FF"/>
                <w:sz w:val="21"/>
              </w:rPr>
              <w:t>,</w:t>
            </w:r>
            <w:r>
              <w:rPr>
                <w:rFonts w:eastAsia="方正黑体_GBK" w:hint="eastAsia"/>
                <w:color w:val="FF00FF"/>
                <w:sz w:val="21"/>
              </w:rPr>
              <w:t>深化认识</w:t>
            </w:r>
          </w:p>
        </w:tc>
      </w:tr>
    </w:tbl>
    <w:p w:rsidR="0013632D" w:rsidRDefault="0013632D" w:rsidP="0013632D">
      <w:pPr>
        <w:spacing w:line="240" w:lineRule="auto"/>
      </w:pPr>
      <w:r>
        <w:t xml:space="preserve">　　</w:t>
      </w:r>
      <w:r>
        <w:rPr>
          <w:rFonts w:hint="eastAsia"/>
        </w:rPr>
        <w:t>畅谈京剧。</w:t>
      </w:r>
    </w:p>
    <w:p w:rsidR="0013632D" w:rsidRDefault="0013632D" w:rsidP="0013632D">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学生在组内交流。</w:t>
      </w:r>
    </w:p>
    <w:p w:rsidR="0013632D" w:rsidRDefault="0013632D" w:rsidP="0013632D">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组内派选代表反馈。</w:t>
      </w:r>
    </w:p>
    <w:p w:rsidR="0013632D" w:rsidRDefault="0013632D" w:rsidP="0013632D">
      <w:pPr>
        <w:spacing w:line="240" w:lineRule="auto"/>
        <w:ind w:firstLineChars="200" w:firstLine="360"/>
      </w:pPr>
      <w:r>
        <w:rPr>
          <w:noProof/>
        </w:rPr>
        <w:drawing>
          <wp:inline distT="0" distB="0" distL="0" distR="0">
            <wp:extent cx="579240" cy="176040"/>
            <wp:effectExtent l="0" t="0" r="0" b="0"/>
            <wp:docPr id="2143" name="设计意图.jpg" descr="id:21475172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拓宽学生的眼界</w:t>
      </w:r>
      <w:r>
        <w:rPr>
          <w:rFonts w:ascii="方正楷体_GBK" w:hAnsi="方正楷体_GBK"/>
        </w:rPr>
        <w:t>,</w:t>
      </w:r>
      <w:r>
        <w:rPr>
          <w:rFonts w:eastAsia="方正楷体_GBK" w:hint="eastAsia"/>
        </w:rPr>
        <w:t>激发学生探索京剧之美</w:t>
      </w:r>
      <w:r>
        <w:rPr>
          <w:rFonts w:ascii="方正楷体_GBK" w:hAnsi="方正楷体_GBK"/>
        </w:rPr>
        <w:t>,</w:t>
      </w:r>
      <w:r>
        <w:rPr>
          <w:rFonts w:eastAsia="方正楷体_GBK" w:hint="eastAsia"/>
        </w:rPr>
        <w:t>感受艺术之美的兴趣</w:t>
      </w:r>
      <w:r>
        <w:rPr>
          <w:rFonts w:ascii="方正楷体_GBK" w:hAnsi="方正楷体_GBK"/>
        </w:rPr>
        <w:t>,</w:t>
      </w:r>
      <w:r>
        <w:rPr>
          <w:rFonts w:eastAsia="方正楷体_GBK" w:hint="eastAsia"/>
        </w:rPr>
        <w:t>将语文引向生活。</w:t>
      </w:r>
    </w:p>
    <w:tbl>
      <w:tblPr>
        <w:tblW w:w="2413" w:type="pct"/>
        <w:jc w:val="center"/>
        <w:tblLayout w:type="fixed"/>
        <w:tblLook w:val="04A0"/>
      </w:tblPr>
      <w:tblGrid>
        <w:gridCol w:w="4110"/>
      </w:tblGrid>
      <w:tr w:rsidR="0013632D" w:rsidTr="00EB4708">
        <w:trPr>
          <w:jc w:val="center"/>
        </w:trPr>
        <w:tc>
          <w:tcPr>
            <w:tcW w:w="3969" w:type="dxa"/>
            <w:tcMar>
              <w:left w:w="105" w:type="dxa"/>
              <w:right w:w="105" w:type="dxa"/>
            </w:tcMar>
            <w:vAlign w:val="center"/>
          </w:tcPr>
          <w:p w:rsidR="0013632D" w:rsidRDefault="0013632D" w:rsidP="0072137B">
            <w:pPr>
              <w:spacing w:line="240" w:lineRule="auto"/>
              <w:jc w:val="center"/>
            </w:pPr>
            <w:r>
              <w:rPr>
                <w:rFonts w:eastAsia="方正黑体_GBK" w:hint="eastAsia"/>
                <w:color w:val="FF00FF"/>
                <w:sz w:val="21"/>
              </w:rPr>
              <w:t>五</w:t>
            </w:r>
            <w:r>
              <w:rPr>
                <w:color w:val="FF00FF"/>
                <w:sz w:val="21"/>
              </w:rPr>
              <w:t xml:space="preserve">　</w:t>
            </w:r>
            <w:r>
              <w:rPr>
                <w:rFonts w:eastAsia="方正黑体_GBK" w:hint="eastAsia"/>
                <w:color w:val="FF00FF"/>
                <w:sz w:val="21"/>
              </w:rPr>
              <w:t>作业布置</w:t>
            </w:r>
          </w:p>
        </w:tc>
      </w:tr>
    </w:tbl>
    <w:p w:rsidR="0013632D" w:rsidRDefault="0013632D" w:rsidP="0013632D">
      <w:pPr>
        <w:spacing w:line="240" w:lineRule="auto"/>
      </w:pPr>
      <w:r>
        <w:t xml:space="preserve">　　</w:t>
      </w:r>
      <w:r>
        <w:rPr>
          <w:rFonts w:ascii="NEU-HZ-S92" w:hAnsi="NEU-HZ-S92"/>
        </w:rPr>
        <w:t>1</w:t>
      </w:r>
      <w:r>
        <w:t>.</w:t>
      </w:r>
      <w:r>
        <w:rPr>
          <w:rFonts w:hint="eastAsia"/>
        </w:rPr>
        <w:t>搜集其他关于京剧的资料。</w:t>
      </w:r>
    </w:p>
    <w:p w:rsidR="0013632D" w:rsidRDefault="0013632D" w:rsidP="0013632D">
      <w:pPr>
        <w:spacing w:line="240" w:lineRule="auto"/>
        <w:ind w:firstLineChars="200" w:firstLine="360"/>
      </w:pPr>
      <w:r>
        <w:rPr>
          <w:rFonts w:ascii="NEU-HZ-S92" w:hAnsi="NEU-HZ-S92"/>
        </w:rPr>
        <w:t>2</w:t>
      </w:r>
      <w:r>
        <w:t>.</w:t>
      </w:r>
      <w:r>
        <w:rPr>
          <w:rFonts w:hint="eastAsia"/>
        </w:rPr>
        <w:t>完成《完全解读》小册子中的课后作业内容。</w:t>
      </w:r>
    </w:p>
    <w:p w:rsidR="0013632D" w:rsidRDefault="0013632D" w:rsidP="0013632D">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2145" name="本课小结.jpg" descr="id:21475172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21"/>
                    <a:stretch>
                      <a:fillRect/>
                    </a:stretch>
                  </pic:blipFill>
                  <pic:spPr>
                    <a:xfrm>
                      <a:off x="0" y="0"/>
                      <a:ext cx="521280" cy="180000"/>
                    </a:xfrm>
                    <a:prstGeom prst="rect">
                      <a:avLst/>
                    </a:prstGeom>
                  </pic:spPr>
                </pic:pic>
              </a:graphicData>
            </a:graphic>
          </wp:inline>
        </w:drawing>
      </w:r>
    </w:p>
    <w:p w:rsidR="0013632D" w:rsidRDefault="0013632D" w:rsidP="0013632D">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这节课</w:t>
      </w:r>
      <w:r>
        <w:rPr>
          <w:rFonts w:ascii="方正楷体_GBK" w:hAnsi="方正楷体_GBK"/>
        </w:rPr>
        <w:t>,</w:t>
      </w:r>
      <w:r>
        <w:rPr>
          <w:rFonts w:eastAsia="方正楷体_GBK" w:hint="eastAsia"/>
        </w:rPr>
        <w:t>我们体会了京剧“虚实相生</w:t>
      </w:r>
      <w:r>
        <w:rPr>
          <w:rFonts w:ascii="方正楷体_GBK" w:hAnsi="方正楷体_GBK"/>
        </w:rPr>
        <w:t>,</w:t>
      </w:r>
      <w:r>
        <w:rPr>
          <w:rFonts w:eastAsia="方正楷体_GBK" w:hint="eastAsia"/>
        </w:rPr>
        <w:t>动静结合”的艺术之美。同学们还分享了与京剧相关的很多有趣的知识</w:t>
      </w:r>
      <w:r>
        <w:rPr>
          <w:rFonts w:ascii="方正楷体_GBK" w:hAnsi="方正楷体_GBK"/>
        </w:rPr>
        <w:t>,</w:t>
      </w:r>
      <w:r>
        <w:rPr>
          <w:rFonts w:eastAsia="方正楷体_GBK" w:hint="eastAsia"/>
        </w:rPr>
        <w:t>课后我们可以就自己感兴趣的方面进行学习。</w:t>
      </w:r>
      <w:r>
        <w:rPr>
          <w:noProof/>
        </w:rPr>
        <w:drawing>
          <wp:inline distT="0" distB="0" distL="0" distR="0">
            <wp:extent cx="37080" cy="155160"/>
            <wp:effectExtent l="0" t="0" r="0" b="0"/>
            <wp:docPr id="2146" name="zwt.jpg" descr="id:21475172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2" cstate="print"/>
                    <a:stretch>
                      <a:fillRect/>
                    </a:stretch>
                  </pic:blipFill>
                  <pic:spPr>
                    <a:xfrm>
                      <a:off x="0" y="0"/>
                      <a:ext cx="37080" cy="155160"/>
                    </a:xfrm>
                    <a:prstGeom prst="rect">
                      <a:avLst/>
                    </a:prstGeom>
                  </pic:spPr>
                </pic:pic>
              </a:graphicData>
            </a:graphic>
          </wp:inline>
        </w:drawing>
      </w:r>
    </w:p>
    <w:p w:rsidR="0013632D" w:rsidRDefault="0013632D" w:rsidP="0072137B">
      <w:pPr>
        <w:spacing w:line="240" w:lineRule="auto"/>
        <w:jc w:val="center"/>
      </w:pPr>
      <w:r>
        <w:rPr>
          <w:noProof/>
        </w:rPr>
        <w:lastRenderedPageBreak/>
        <w:drawing>
          <wp:inline distT="0" distB="0" distL="0" distR="0">
            <wp:extent cx="2014920" cy="432720"/>
            <wp:effectExtent l="0" t="0" r="0" b="0"/>
            <wp:docPr id="2147" name="板书设计.jpg" descr="id:21475172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3"/>
                    <a:stretch>
                      <a:fillRect/>
                    </a:stretch>
                  </pic:blipFill>
                  <pic:spPr>
                    <a:xfrm>
                      <a:off x="0" y="0"/>
                      <a:ext cx="2014920" cy="432720"/>
                    </a:xfrm>
                    <a:prstGeom prst="rect">
                      <a:avLst/>
                    </a:prstGeom>
                  </pic:spPr>
                </pic:pic>
              </a:graphicData>
            </a:graphic>
          </wp:inline>
        </w:drawing>
      </w:r>
    </w:p>
    <w:p w:rsidR="0013632D" w:rsidRDefault="0013632D" w:rsidP="0013632D">
      <w:pPr>
        <w:spacing w:line="240" w:lineRule="auto"/>
        <w:jc w:val="center"/>
      </w:pPr>
      <w:r>
        <w:rPr>
          <w:rFonts w:hint="eastAsia"/>
        </w:rPr>
        <w:t>京剧趣谈</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 xml:space="preserve">马鞭　</m:t>
                  </m:r>
                  <m:r>
                    <m:rPr>
                      <m:nor/>
                    </m:rPr>
                    <w:rPr>
                      <w:rFonts w:hAnsi="NEU-BZ"/>
                      <w:szCs w:val="18"/>
                    </w:rPr>
                    <m:t>(</m:t>
                  </m:r>
                  <m:r>
                    <m:rPr>
                      <m:nor/>
                    </m:rPr>
                    <w:rPr>
                      <w:rFonts w:hAnsi="NEU-BZ"/>
                      <w:szCs w:val="18"/>
                    </w:rPr>
                    <m:t>虚实相生</m:t>
                  </m:r>
                  <m:r>
                    <m:rPr>
                      <m:nor/>
                    </m:rPr>
                    <w:rPr>
                      <w:rFonts w:hAnsi="NEU-BZ"/>
                      <w:szCs w:val="18"/>
                    </w:rPr>
                    <m:t>)</m:t>
                  </m:r>
                </m:e>
              </m:mr>
              <m:mr>
                <m:e>
                  <m:r>
                    <m:rPr>
                      <m:nor/>
                    </m:rPr>
                    <w:rPr>
                      <w:rFonts w:hAnsi="NEU-BZ"/>
                      <w:szCs w:val="18"/>
                    </w:rPr>
                    <m:t xml:space="preserve">亮相　</m:t>
                  </m:r>
                  <m:r>
                    <m:rPr>
                      <m:nor/>
                    </m:rPr>
                    <w:rPr>
                      <w:rFonts w:hAnsi="NEU-BZ"/>
                      <w:szCs w:val="18"/>
                    </w:rPr>
                    <m:t>(</m:t>
                  </m:r>
                  <m:r>
                    <m:rPr>
                      <m:nor/>
                    </m:rPr>
                    <w:rPr>
                      <w:rFonts w:hAnsi="NEU-BZ"/>
                      <w:szCs w:val="18"/>
                    </w:rPr>
                    <m:t>动静结合</m:t>
                  </m:r>
                  <m:r>
                    <m:rPr>
                      <m:nor/>
                    </m:rPr>
                    <w:rPr>
                      <w:rFonts w:hAnsi="NEU-BZ"/>
                      <w:szCs w:val="18"/>
                    </w:rPr>
                    <m:t>)</m:t>
                  </m:r>
                </m:e>
              </m:mr>
            </m:m>
          </m:e>
        </m:d>
      </m:oMath>
      <w:r>
        <w:rPr>
          <w:rFonts w:hint="eastAsia"/>
        </w:rPr>
        <w:t>艺术之美</w:t>
      </w:r>
    </w:p>
    <w:p w:rsidR="0013632D" w:rsidRDefault="0013632D" w:rsidP="0013632D">
      <w:pPr>
        <w:spacing w:line="240" w:lineRule="auto"/>
        <w:jc w:val="center"/>
      </w:pPr>
      <w:r>
        <w:rPr>
          <w:noProof/>
        </w:rPr>
        <w:drawing>
          <wp:inline distT="0" distB="0" distL="0" distR="0">
            <wp:extent cx="2014920" cy="432720"/>
            <wp:effectExtent l="0" t="0" r="0" b="0"/>
            <wp:docPr id="2151" name="教学反思.jpg" descr="id:21475172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4"/>
                    <a:stretch>
                      <a:fillRect/>
                    </a:stretch>
                  </pic:blipFill>
                  <pic:spPr>
                    <a:xfrm>
                      <a:off x="0" y="0"/>
                      <a:ext cx="2014920" cy="432720"/>
                    </a:xfrm>
                    <a:prstGeom prst="rect">
                      <a:avLst/>
                    </a:prstGeom>
                  </pic:spPr>
                </pic:pic>
              </a:graphicData>
            </a:graphic>
          </wp:inline>
        </w:drawing>
      </w:r>
    </w:p>
    <w:p w:rsidR="0013632D" w:rsidRDefault="0013632D" w:rsidP="0013632D">
      <w:pPr>
        <w:spacing w:line="240" w:lineRule="auto"/>
        <w:ind w:firstLineChars="200" w:firstLine="360"/>
      </w:pPr>
      <w:r>
        <w:rPr>
          <w:rFonts w:hint="eastAsia"/>
        </w:rPr>
        <w:t xml:space="preserve"> </w:t>
      </w:r>
      <w:r>
        <w:rPr>
          <w:rFonts w:hint="eastAsia"/>
        </w:rPr>
        <w:t>《京剧趣谈》是一篇略读课文</w:t>
      </w:r>
      <w:r>
        <w:rPr>
          <w:rFonts w:ascii="方正书宋_GBK" w:hAnsi="方正书宋_GBK"/>
        </w:rPr>
        <w:t>,</w:t>
      </w:r>
      <w:r>
        <w:rPr>
          <w:rFonts w:hint="eastAsia"/>
        </w:rPr>
        <w:t>介绍了我国京剧艺术中的“马鞭”和“亮相”两种艺术表现形式。作者用通俗幽默的语言</w:t>
      </w:r>
      <w:r>
        <w:rPr>
          <w:rFonts w:ascii="方正书宋_GBK" w:hAnsi="方正书宋_GBK"/>
        </w:rPr>
        <w:t>,</w:t>
      </w:r>
      <w:r>
        <w:rPr>
          <w:rFonts w:hint="eastAsia"/>
        </w:rPr>
        <w:t>运用举例子的说明方法</w:t>
      </w:r>
      <w:r>
        <w:rPr>
          <w:rFonts w:ascii="方正书宋_GBK" w:hAnsi="方正书宋_GBK"/>
        </w:rPr>
        <w:t>,</w:t>
      </w:r>
      <w:r>
        <w:rPr>
          <w:rFonts w:hint="eastAsia"/>
        </w:rPr>
        <w:t>使文章更有说服力。</w:t>
      </w:r>
    </w:p>
    <w:p w:rsidR="0013632D" w:rsidRDefault="0013632D" w:rsidP="0013632D">
      <w:pPr>
        <w:spacing w:line="240" w:lineRule="auto"/>
        <w:ind w:firstLineChars="200" w:firstLine="360"/>
      </w:pPr>
      <w:r>
        <w:rPr>
          <w:rFonts w:hint="eastAsia"/>
        </w:rPr>
        <w:t>京剧是我国的国粹</w:t>
      </w:r>
      <w:r>
        <w:rPr>
          <w:rFonts w:ascii="方正书宋_GBK" w:hAnsi="方正书宋_GBK"/>
        </w:rPr>
        <w:t>,</w:t>
      </w:r>
      <w:r>
        <w:rPr>
          <w:rFonts w:hint="eastAsia"/>
        </w:rPr>
        <w:t>但对于学生来说比较陌生</w:t>
      </w:r>
      <w:r>
        <w:rPr>
          <w:rFonts w:ascii="方正书宋_GBK" w:hAnsi="方正书宋_GBK"/>
        </w:rPr>
        <w:t>,</w:t>
      </w:r>
      <w:r>
        <w:rPr>
          <w:rFonts w:hint="eastAsia"/>
        </w:rPr>
        <w:t>所以激发学生的学习兴趣是非常关键的。在本课的教学中</w:t>
      </w:r>
      <w:r>
        <w:rPr>
          <w:rFonts w:ascii="方正书宋_GBK" w:hAnsi="方正书宋_GBK"/>
        </w:rPr>
        <w:t>,</w:t>
      </w:r>
      <w:r>
        <w:rPr>
          <w:rFonts w:hint="eastAsia"/>
        </w:rPr>
        <w:t>我紧紧围绕一个“趣”字展开教学。课前导入阶段</w:t>
      </w:r>
      <w:r>
        <w:rPr>
          <w:rFonts w:ascii="方正书宋_GBK" w:hAnsi="方正书宋_GBK"/>
        </w:rPr>
        <w:t>,</w:t>
      </w:r>
      <w:r>
        <w:rPr>
          <w:rFonts w:hint="eastAsia"/>
        </w:rPr>
        <w:t>以《说唱脸谱》的旋律导入新课</w:t>
      </w:r>
      <w:r>
        <w:rPr>
          <w:rFonts w:ascii="方正书宋_GBK" w:hAnsi="方正书宋_GBK"/>
        </w:rPr>
        <w:t>,</w:t>
      </w:r>
      <w:r>
        <w:rPr>
          <w:rFonts w:hint="eastAsia"/>
        </w:rPr>
        <w:t>用优美动听的旋律激发学生的兴趣</w:t>
      </w:r>
      <w:r>
        <w:rPr>
          <w:rFonts w:ascii="方正书宋_GBK" w:hAnsi="方正书宋_GBK"/>
        </w:rPr>
        <w:t>;</w:t>
      </w:r>
      <w:r>
        <w:rPr>
          <w:rFonts w:hint="eastAsia"/>
        </w:rPr>
        <w:t>在课堂教学中</w:t>
      </w:r>
      <w:r>
        <w:rPr>
          <w:rFonts w:ascii="方正书宋_GBK" w:hAnsi="方正书宋_GBK"/>
        </w:rPr>
        <w:t>,</w:t>
      </w:r>
      <w:r>
        <w:rPr>
          <w:rFonts w:hint="eastAsia"/>
        </w:rPr>
        <w:t>引导学生体会“马鞭”“亮相”的有趣之处</w:t>
      </w:r>
      <w:r>
        <w:rPr>
          <w:rFonts w:ascii="方正书宋_GBK" w:hAnsi="方正书宋_GBK"/>
        </w:rPr>
        <w:t>,</w:t>
      </w:r>
      <w:r>
        <w:rPr>
          <w:rFonts w:hint="eastAsia"/>
        </w:rPr>
        <w:t>借助作者的文本表达想象舞台场景的生动传神</w:t>
      </w:r>
      <w:r>
        <w:rPr>
          <w:rFonts w:ascii="方正书宋_GBK" w:hAnsi="方正书宋_GBK"/>
        </w:rPr>
        <w:t>,</w:t>
      </w:r>
      <w:r>
        <w:rPr>
          <w:rFonts w:hint="eastAsia"/>
        </w:rPr>
        <w:t>学生一步步走近京剧艺术</w:t>
      </w:r>
      <w:r>
        <w:rPr>
          <w:rFonts w:ascii="方正书宋_GBK" w:hAnsi="方正书宋_GBK"/>
        </w:rPr>
        <w:t>,</w:t>
      </w:r>
      <w:r>
        <w:rPr>
          <w:rFonts w:hint="eastAsia"/>
        </w:rPr>
        <w:t>从而体会京剧的艺术趣味。</w:t>
      </w:r>
    </w:p>
    <w:p w:rsidR="0013632D" w:rsidRDefault="0013632D" w:rsidP="0013632D">
      <w:pPr>
        <w:spacing w:line="240" w:lineRule="auto"/>
        <w:ind w:firstLineChars="200" w:firstLine="360"/>
      </w:pPr>
      <w:r>
        <w:rPr>
          <w:rFonts w:hint="eastAsia"/>
        </w:rPr>
        <w:t xml:space="preserve"> </w:t>
      </w:r>
      <w:r>
        <w:rPr>
          <w:rFonts w:hint="eastAsia"/>
        </w:rPr>
        <w:t>通过这节课的学习</w:t>
      </w:r>
      <w:r>
        <w:rPr>
          <w:rFonts w:ascii="方正书宋_GBK" w:hAnsi="方正书宋_GBK"/>
        </w:rPr>
        <w:t>,</w:t>
      </w:r>
      <w:r>
        <w:rPr>
          <w:rFonts w:hint="eastAsia"/>
        </w:rPr>
        <w:t>虽然学生们体会到了京剧的有趣之处</w:t>
      </w:r>
      <w:r>
        <w:rPr>
          <w:rFonts w:ascii="方正书宋_GBK" w:hAnsi="方正书宋_GBK"/>
        </w:rPr>
        <w:t>,</w:t>
      </w:r>
      <w:r>
        <w:rPr>
          <w:rFonts w:hint="eastAsia"/>
        </w:rPr>
        <w:t>但我觉得京剧艺术包括的内容非常多</w:t>
      </w:r>
      <w:r>
        <w:rPr>
          <w:rFonts w:ascii="方正书宋_GBK" w:hAnsi="方正书宋_GBK"/>
        </w:rPr>
        <w:t>,</w:t>
      </w:r>
      <w:r>
        <w:rPr>
          <w:rFonts w:hint="eastAsia"/>
        </w:rPr>
        <w:t>在这堂课教学中</w:t>
      </w:r>
      <w:r>
        <w:rPr>
          <w:rFonts w:ascii="方正书宋_GBK" w:hAnsi="方正书宋_GBK"/>
        </w:rPr>
        <w:t>,</w:t>
      </w:r>
      <w:r>
        <w:rPr>
          <w:rFonts w:hint="eastAsia"/>
        </w:rPr>
        <w:t>能给学生补充的内容太少。在今后的教学中</w:t>
      </w:r>
      <w:r>
        <w:rPr>
          <w:rFonts w:ascii="方正书宋_GBK" w:hAnsi="方正书宋_GBK"/>
        </w:rPr>
        <w:t>,</w:t>
      </w:r>
      <w:r>
        <w:rPr>
          <w:rFonts w:hint="eastAsia"/>
        </w:rPr>
        <w:t>对于这样的课程</w:t>
      </w:r>
      <w:r>
        <w:rPr>
          <w:rFonts w:ascii="方正书宋_GBK" w:hAnsi="方正书宋_GBK"/>
        </w:rPr>
        <w:t>,</w:t>
      </w:r>
      <w:r>
        <w:rPr>
          <w:rFonts w:hint="eastAsia"/>
        </w:rPr>
        <w:t>我会积极地收集多方面的素材</w:t>
      </w:r>
      <w:r>
        <w:rPr>
          <w:rFonts w:ascii="方正书宋_GBK" w:hAnsi="方正书宋_GBK"/>
        </w:rPr>
        <w:t>,</w:t>
      </w:r>
      <w:r>
        <w:rPr>
          <w:rFonts w:hint="eastAsia"/>
        </w:rPr>
        <w:t>争取在最短的课堂时间里</w:t>
      </w:r>
      <w:r>
        <w:rPr>
          <w:rFonts w:ascii="方正书宋_GBK" w:hAnsi="方正书宋_GBK"/>
        </w:rPr>
        <w:t>,</w:t>
      </w:r>
      <w:r>
        <w:rPr>
          <w:rFonts w:hint="eastAsia"/>
        </w:rPr>
        <w:t>补充进来更多的知识</w:t>
      </w:r>
      <w:r>
        <w:rPr>
          <w:rFonts w:ascii="方正书宋_GBK" w:hAnsi="方正书宋_GBK"/>
        </w:rPr>
        <w:t>,</w:t>
      </w:r>
      <w:r>
        <w:rPr>
          <w:rFonts w:hint="eastAsia"/>
        </w:rPr>
        <w:t>使得文章的内容更加吸引学生</w:t>
      </w:r>
      <w:r>
        <w:rPr>
          <w:rFonts w:ascii="方正书宋_GBK" w:hAnsi="方正书宋_GBK"/>
        </w:rPr>
        <w:t>,</w:t>
      </w:r>
      <w:r>
        <w:rPr>
          <w:rFonts w:hint="eastAsia"/>
        </w:rPr>
        <w:t>让学生有更多的收获。</w:t>
      </w:r>
    </w:p>
    <w:p w:rsidR="0013632D" w:rsidRDefault="0013632D" w:rsidP="0013632D">
      <w:pPr>
        <w:spacing w:line="240" w:lineRule="auto"/>
        <w:jc w:val="center"/>
      </w:pPr>
      <w:r>
        <w:rPr>
          <w:noProof/>
        </w:rPr>
        <w:drawing>
          <wp:inline distT="0" distB="0" distL="0" distR="0">
            <wp:extent cx="2014920" cy="432720"/>
            <wp:effectExtent l="0" t="0" r="0" b="0"/>
            <wp:docPr id="2152" name="教学参考资料.jpg" descr="id:21475173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5"/>
                    <a:stretch>
                      <a:fillRect/>
                    </a:stretch>
                  </pic:blipFill>
                  <pic:spPr>
                    <a:xfrm>
                      <a:off x="0" y="0"/>
                      <a:ext cx="2014920" cy="432720"/>
                    </a:xfrm>
                    <a:prstGeom prst="rect">
                      <a:avLst/>
                    </a:prstGeom>
                  </pic:spPr>
                </pic:pic>
              </a:graphicData>
            </a:graphic>
          </wp:inline>
        </w:drawing>
      </w:r>
    </w:p>
    <w:p w:rsidR="0013632D" w:rsidRDefault="0013632D" w:rsidP="0013632D">
      <w:pPr>
        <w:spacing w:line="240" w:lineRule="auto"/>
        <w:ind w:firstLineChars="200" w:firstLine="360"/>
        <w:jc w:val="center"/>
      </w:pPr>
      <w:r>
        <w:rPr>
          <w:rFonts w:eastAsia="方正黑体_GBK" w:hint="eastAsia"/>
        </w:rPr>
        <w:t>京剧的艺术特色</w:t>
      </w:r>
    </w:p>
    <w:p w:rsidR="0013632D" w:rsidRDefault="0013632D" w:rsidP="0013632D">
      <w:pPr>
        <w:spacing w:line="240" w:lineRule="auto"/>
        <w:ind w:firstLineChars="200" w:firstLine="360"/>
      </w:pPr>
      <w:r>
        <w:rPr>
          <w:rFonts w:eastAsia="方正仿宋_GBK" w:hint="eastAsia"/>
        </w:rPr>
        <w:t>京剧艺术是在民族戏剧长期发展过程中形成的具有鲜明的民族特色和高度美学成就的戏剧艺术。他在艺术创造上</w:t>
      </w:r>
      <w:r>
        <w:rPr>
          <w:rFonts w:ascii="方正仿宋_GBK" w:hAnsi="方正仿宋_GBK"/>
        </w:rPr>
        <w:t>,</w:t>
      </w:r>
      <w:r>
        <w:rPr>
          <w:rFonts w:eastAsia="方正仿宋_GBK" w:hint="eastAsia"/>
        </w:rPr>
        <w:t>无论编剧方法、唱、白、表演、音乐、美术</w:t>
      </w:r>
      <w:r>
        <w:rPr>
          <w:rFonts w:ascii="方正仿宋_GBK" w:hAnsi="方正仿宋_GBK"/>
        </w:rPr>
        <w:t>,</w:t>
      </w:r>
      <w:r>
        <w:rPr>
          <w:rFonts w:eastAsia="方正仿宋_GBK" w:hint="eastAsia"/>
        </w:rPr>
        <w:t>都继承发扬了民族戏剧艺术综合、夸张和虚实相生、疏密相间的表现特点。</w:t>
      </w:r>
    </w:p>
    <w:p w:rsidR="00334AD1" w:rsidRPr="0013632D" w:rsidRDefault="00334AD1"/>
    <w:sectPr w:rsidR="00334AD1" w:rsidRPr="0013632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4AD1" w:rsidRDefault="00334AD1" w:rsidP="0013632D">
      <w:pPr>
        <w:spacing w:line="240" w:lineRule="auto"/>
      </w:pPr>
      <w:r>
        <w:separator/>
      </w:r>
    </w:p>
  </w:endnote>
  <w:endnote w:type="continuationSeparator" w:id="1">
    <w:p w:rsidR="00334AD1" w:rsidRDefault="00334AD1" w:rsidP="0013632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4AD1" w:rsidRDefault="00334AD1" w:rsidP="0013632D">
      <w:pPr>
        <w:spacing w:line="240" w:lineRule="auto"/>
      </w:pPr>
      <w:r>
        <w:separator/>
      </w:r>
    </w:p>
  </w:footnote>
  <w:footnote w:type="continuationSeparator" w:id="1">
    <w:p w:rsidR="00334AD1" w:rsidRDefault="00334AD1" w:rsidP="0013632D">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3632D"/>
    <w:rsid w:val="0013632D"/>
    <w:rsid w:val="00186FC9"/>
    <w:rsid w:val="00334AD1"/>
    <w:rsid w:val="006C2CFD"/>
    <w:rsid w:val="0072137B"/>
    <w:rsid w:val="009A2DF1"/>
    <w:rsid w:val="00A641DC"/>
    <w:rsid w:val="00B9333E"/>
    <w:rsid w:val="00CF5896"/>
    <w:rsid w:val="00D23E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32D"/>
    <w:pPr>
      <w:spacing w:line="27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3632D"/>
    <w:pPr>
      <w:widowControl w:val="0"/>
      <w:pBdr>
        <w:bottom w:val="single" w:sz="6" w:space="1" w:color="auto"/>
      </w:pBdr>
      <w:tabs>
        <w:tab w:val="center" w:pos="4153"/>
        <w:tab w:val="right" w:pos="8306"/>
      </w:tabs>
      <w:snapToGrid w:val="0"/>
      <w:spacing w:line="240" w:lineRule="auto"/>
      <w:jc w:val="center"/>
    </w:pPr>
    <w:rPr>
      <w:rFonts w:asciiTheme="minorHAnsi" w:eastAsiaTheme="minorEastAsia" w:hAnsiTheme="minorHAnsi"/>
      <w:color w:val="auto"/>
      <w:kern w:val="2"/>
      <w:szCs w:val="18"/>
    </w:rPr>
  </w:style>
  <w:style w:type="character" w:customStyle="1" w:styleId="Char">
    <w:name w:val="页眉 Char"/>
    <w:basedOn w:val="a0"/>
    <w:link w:val="a3"/>
    <w:uiPriority w:val="99"/>
    <w:semiHidden/>
    <w:rsid w:val="0013632D"/>
    <w:rPr>
      <w:sz w:val="18"/>
      <w:szCs w:val="18"/>
    </w:rPr>
  </w:style>
  <w:style w:type="paragraph" w:styleId="a4">
    <w:name w:val="footer"/>
    <w:basedOn w:val="a"/>
    <w:link w:val="Char0"/>
    <w:uiPriority w:val="99"/>
    <w:semiHidden/>
    <w:unhideWhenUsed/>
    <w:rsid w:val="0013632D"/>
    <w:pPr>
      <w:widowControl w:val="0"/>
      <w:tabs>
        <w:tab w:val="center" w:pos="4153"/>
        <w:tab w:val="right" w:pos="8306"/>
      </w:tabs>
      <w:snapToGrid w:val="0"/>
      <w:spacing w:line="240" w:lineRule="auto"/>
    </w:pPr>
    <w:rPr>
      <w:rFonts w:asciiTheme="minorHAnsi" w:eastAsiaTheme="minorEastAsia" w:hAnsiTheme="minorHAnsi"/>
      <w:color w:val="auto"/>
      <w:kern w:val="2"/>
      <w:szCs w:val="18"/>
    </w:rPr>
  </w:style>
  <w:style w:type="character" w:customStyle="1" w:styleId="Char0">
    <w:name w:val="页脚 Char"/>
    <w:basedOn w:val="a0"/>
    <w:link w:val="a4"/>
    <w:uiPriority w:val="99"/>
    <w:semiHidden/>
    <w:rsid w:val="0013632D"/>
    <w:rPr>
      <w:sz w:val="18"/>
      <w:szCs w:val="18"/>
    </w:rPr>
  </w:style>
  <w:style w:type="paragraph" w:styleId="a5">
    <w:name w:val="Balloon Text"/>
    <w:basedOn w:val="a"/>
    <w:link w:val="Char1"/>
    <w:uiPriority w:val="99"/>
    <w:semiHidden/>
    <w:unhideWhenUsed/>
    <w:rsid w:val="0013632D"/>
    <w:pPr>
      <w:spacing w:line="240" w:lineRule="auto"/>
    </w:pPr>
    <w:rPr>
      <w:szCs w:val="18"/>
    </w:rPr>
  </w:style>
  <w:style w:type="character" w:customStyle="1" w:styleId="Char1">
    <w:name w:val="批注框文本 Char"/>
    <w:basedOn w:val="a0"/>
    <w:link w:val="a5"/>
    <w:uiPriority w:val="99"/>
    <w:semiHidden/>
    <w:rsid w:val="0013632D"/>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png"/><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media/image16.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20.jpeg"/><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5.pn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image" Target="media/image19.jpeg"/><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image" Target="media/image18.jpeg"/><Relationship Id="rId10" Type="http://schemas.openxmlformats.org/officeDocument/2006/relationships/image" Target="media/image5.jpeg"/><Relationship Id="rId19" Type="http://schemas.openxmlformats.org/officeDocument/2006/relationships/image" Target="media/image14.pn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7</Pages>
  <Words>411</Words>
  <Characters>2348</Characters>
  <Application>Microsoft Office Word</Application>
  <DocSecurity>0</DocSecurity>
  <Lines>19</Lines>
  <Paragraphs>5</Paragraphs>
  <ScaleCrop>false</ScaleCrop>
  <Company/>
  <LinksUpToDate>false</LinksUpToDate>
  <CharactersWithSpaces>2754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2021-08-12T08:01:00Z</dcterms:created>
  <dcterms:modified xsi:type="dcterms:W3CDTF">2021-08-12T08:07:00Z</dcterms:modified>
</cp:coreProperties>
</file>